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C879"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u w:val="single"/>
          <w:lang w:eastAsia="es-AR"/>
        </w:rPr>
        <w:t>INTERPONEMOS RECURSO DE REPOSICIÓN</w:t>
      </w:r>
      <w:r w:rsidRPr="00ED736A">
        <w:rPr>
          <w:rFonts w:ascii="Arial" w:eastAsia="Times New Roman" w:hAnsi="Arial" w:cs="Arial"/>
          <w:b/>
          <w:bCs/>
          <w:color w:val="000000"/>
          <w:sz w:val="24"/>
          <w:szCs w:val="24"/>
          <w:lang w:eastAsia="es-AR"/>
        </w:rPr>
        <w:t>. -</w:t>
      </w:r>
    </w:p>
    <w:p w14:paraId="3F0AB70E"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u w:val="single"/>
          <w:lang w:eastAsia="es-AR"/>
        </w:rPr>
        <w:t>APELACIÓN EN SUBSIDIO.</w:t>
      </w:r>
      <w:r w:rsidRPr="00ED736A">
        <w:rPr>
          <w:rFonts w:ascii="Arial" w:eastAsia="Times New Roman" w:hAnsi="Arial" w:cs="Arial"/>
          <w:b/>
          <w:bCs/>
          <w:color w:val="000000"/>
          <w:sz w:val="24"/>
          <w:szCs w:val="24"/>
          <w:lang w:eastAsia="es-AR"/>
        </w:rPr>
        <w:t xml:space="preserve"> -</w:t>
      </w:r>
    </w:p>
    <w:p w14:paraId="191D598C"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u w:val="single"/>
          <w:lang w:eastAsia="es-AR"/>
        </w:rPr>
        <w:t>RESERVA CASO FEDERAL</w:t>
      </w:r>
      <w:r w:rsidRPr="00ED736A">
        <w:rPr>
          <w:rFonts w:ascii="Arial" w:eastAsia="Times New Roman" w:hAnsi="Arial" w:cs="Arial"/>
          <w:b/>
          <w:bCs/>
          <w:color w:val="000000"/>
          <w:sz w:val="24"/>
          <w:szCs w:val="24"/>
          <w:lang w:eastAsia="es-AR"/>
        </w:rPr>
        <w:t>. -</w:t>
      </w:r>
    </w:p>
    <w:p w14:paraId="160111F3"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 </w:t>
      </w:r>
    </w:p>
    <w:p w14:paraId="421A52B2"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 </w:t>
      </w:r>
    </w:p>
    <w:p w14:paraId="06E35215"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Sr. Juez:</w:t>
      </w:r>
    </w:p>
    <w:p w14:paraId="59D093D1"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        </w:t>
      </w:r>
      <w:r w:rsidRPr="00ED736A">
        <w:rPr>
          <w:rFonts w:ascii="Arial" w:eastAsia="Times New Roman" w:hAnsi="Arial" w:cs="Arial"/>
          <w:b/>
          <w:bCs/>
          <w:color w:val="000000"/>
          <w:sz w:val="24"/>
          <w:szCs w:val="24"/>
          <w:lang w:eastAsia="es-AR"/>
        </w:rPr>
        <w:tab/>
      </w:r>
    </w:p>
    <w:p w14:paraId="31C3AEDD"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ERICA GRACIELA HAHN</w:t>
      </w:r>
      <w:r w:rsidRPr="00ED736A">
        <w:rPr>
          <w:rFonts w:ascii="Arial" w:eastAsia="Times New Roman" w:hAnsi="Arial" w:cs="Arial"/>
          <w:color w:val="000000"/>
          <w:sz w:val="24"/>
          <w:szCs w:val="24"/>
          <w:lang w:eastAsia="es-AR"/>
        </w:rPr>
        <w:t>, por su propio derecho y</w:t>
      </w:r>
      <w:r w:rsidRPr="00ED736A">
        <w:rPr>
          <w:rFonts w:ascii="Arial" w:eastAsia="Times New Roman" w:hAnsi="Arial" w:cs="Arial"/>
          <w:b/>
          <w:bCs/>
          <w:color w:val="000000"/>
          <w:sz w:val="24"/>
          <w:szCs w:val="24"/>
          <w:lang w:eastAsia="es-AR"/>
        </w:rPr>
        <w:t xml:space="preserve"> VERONICA GARCIA CHRISTENSEN,</w:t>
      </w:r>
      <w:r w:rsidRPr="00ED736A">
        <w:rPr>
          <w:rFonts w:ascii="Arial" w:eastAsia="Times New Roman" w:hAnsi="Arial" w:cs="Arial"/>
          <w:color w:val="000000"/>
          <w:sz w:val="24"/>
          <w:szCs w:val="24"/>
          <w:lang w:eastAsia="es-AR"/>
        </w:rPr>
        <w:t xml:space="preserve"> por su propio derecho,</w:t>
      </w:r>
      <w:r w:rsidRPr="00ED736A">
        <w:rPr>
          <w:rFonts w:ascii="Arial" w:eastAsia="Times New Roman" w:hAnsi="Arial" w:cs="Arial"/>
          <w:b/>
          <w:bCs/>
          <w:color w:val="000000"/>
          <w:sz w:val="24"/>
          <w:szCs w:val="24"/>
          <w:lang w:eastAsia="es-AR"/>
        </w:rPr>
        <w:t xml:space="preserve"> </w:t>
      </w:r>
      <w:r w:rsidRPr="00ED736A">
        <w:rPr>
          <w:rFonts w:ascii="Arial" w:eastAsia="Times New Roman" w:hAnsi="Arial" w:cs="Arial"/>
          <w:color w:val="000000"/>
          <w:sz w:val="24"/>
          <w:szCs w:val="24"/>
          <w:lang w:eastAsia="es-AR"/>
        </w:rPr>
        <w:t xml:space="preserve">ambas con el patrocinio letrado de </w:t>
      </w:r>
      <w:r w:rsidRPr="00ED736A">
        <w:rPr>
          <w:rFonts w:ascii="Arial" w:eastAsia="Times New Roman" w:hAnsi="Arial" w:cs="Arial"/>
          <w:b/>
          <w:bCs/>
          <w:color w:val="000000"/>
          <w:sz w:val="24"/>
          <w:szCs w:val="24"/>
          <w:lang w:eastAsia="es-AR"/>
        </w:rPr>
        <w:t xml:space="preserve">FABIÁN ANDRÉS MAGGI, </w:t>
      </w:r>
      <w:r w:rsidRPr="00ED736A">
        <w:rPr>
          <w:rFonts w:ascii="Arial" w:eastAsia="Times New Roman" w:hAnsi="Arial" w:cs="Arial"/>
          <w:color w:val="000000"/>
          <w:sz w:val="24"/>
          <w:szCs w:val="24"/>
          <w:lang w:eastAsia="es-AR"/>
        </w:rPr>
        <w:t xml:space="preserve">abogado, </w:t>
      </w:r>
      <w:proofErr w:type="spellStart"/>
      <w:r w:rsidRPr="00ED736A">
        <w:rPr>
          <w:rFonts w:ascii="Arial" w:eastAsia="Times New Roman" w:hAnsi="Arial" w:cs="Arial"/>
          <w:color w:val="000000"/>
          <w:sz w:val="24"/>
          <w:szCs w:val="24"/>
          <w:lang w:eastAsia="es-AR"/>
        </w:rPr>
        <w:t>T°</w:t>
      </w:r>
      <w:proofErr w:type="spellEnd"/>
      <w:r w:rsidRPr="00ED736A">
        <w:rPr>
          <w:rFonts w:ascii="Arial" w:eastAsia="Times New Roman" w:hAnsi="Arial" w:cs="Arial"/>
          <w:color w:val="000000"/>
          <w:sz w:val="24"/>
          <w:szCs w:val="24"/>
          <w:lang w:eastAsia="es-AR"/>
        </w:rPr>
        <w:t xml:space="preserve"> VII, </w:t>
      </w:r>
      <w:proofErr w:type="spellStart"/>
      <w:r w:rsidRPr="00ED736A">
        <w:rPr>
          <w:rFonts w:ascii="Arial" w:eastAsia="Times New Roman" w:hAnsi="Arial" w:cs="Arial"/>
          <w:color w:val="000000"/>
          <w:sz w:val="24"/>
          <w:szCs w:val="24"/>
          <w:lang w:eastAsia="es-AR"/>
        </w:rPr>
        <w:t>F°</w:t>
      </w:r>
      <w:proofErr w:type="spellEnd"/>
      <w:r w:rsidRPr="00ED736A">
        <w:rPr>
          <w:rFonts w:ascii="Arial" w:eastAsia="Times New Roman" w:hAnsi="Arial" w:cs="Arial"/>
          <w:color w:val="000000"/>
          <w:sz w:val="24"/>
          <w:szCs w:val="24"/>
          <w:lang w:eastAsia="es-AR"/>
        </w:rPr>
        <w:t xml:space="preserve"> 112 C.A.S.N., CUIT e Ing. Brutos 20-22194183- 8, manteniendo el domicilio a los efectos procesales de la presente en Jean </w:t>
      </w:r>
      <w:proofErr w:type="spellStart"/>
      <w:r w:rsidRPr="00ED736A">
        <w:rPr>
          <w:rFonts w:ascii="Arial" w:eastAsia="Times New Roman" w:hAnsi="Arial" w:cs="Arial"/>
          <w:color w:val="000000"/>
          <w:sz w:val="24"/>
          <w:szCs w:val="24"/>
          <w:lang w:eastAsia="es-AR"/>
        </w:rPr>
        <w:t>Jaures</w:t>
      </w:r>
      <w:proofErr w:type="spellEnd"/>
      <w:r w:rsidRPr="00ED736A">
        <w:rPr>
          <w:rFonts w:ascii="Arial" w:eastAsia="Times New Roman" w:hAnsi="Arial" w:cs="Arial"/>
          <w:color w:val="000000"/>
          <w:sz w:val="24"/>
          <w:szCs w:val="24"/>
          <w:lang w:eastAsia="es-AR"/>
        </w:rPr>
        <w:t xml:space="preserve"> 755, de esta Ciudad de Campana, con domicilio electrónico constituido en </w:t>
      </w:r>
      <w:r w:rsidRPr="00ED736A">
        <w:rPr>
          <w:rFonts w:ascii="Arial" w:eastAsia="Times New Roman" w:hAnsi="Arial" w:cs="Arial"/>
          <w:color w:val="0000FF"/>
          <w:sz w:val="24"/>
          <w:szCs w:val="24"/>
          <w:u w:val="single"/>
          <w:lang w:eastAsia="es-AR"/>
        </w:rPr>
        <w:t>estudiojuridicomaggi@gmail.com</w:t>
      </w:r>
      <w:r w:rsidRPr="00ED736A">
        <w:rPr>
          <w:rFonts w:ascii="Arial" w:eastAsia="Times New Roman" w:hAnsi="Arial" w:cs="Arial"/>
          <w:color w:val="000000"/>
          <w:sz w:val="24"/>
          <w:szCs w:val="24"/>
          <w:lang w:eastAsia="es-AR"/>
        </w:rPr>
        <w:t xml:space="preserve">, en la causa </w:t>
      </w:r>
      <w:r w:rsidRPr="00ED736A">
        <w:rPr>
          <w:rFonts w:ascii="Arial" w:eastAsia="Times New Roman" w:hAnsi="Arial" w:cs="Arial"/>
          <w:b/>
          <w:bCs/>
          <w:i/>
          <w:iCs/>
          <w:color w:val="000000"/>
          <w:sz w:val="24"/>
          <w:szCs w:val="24"/>
          <w:lang w:eastAsia="es-AR"/>
        </w:rPr>
        <w:t xml:space="preserve">"JU.VE.VIR ASOCIACIÓN CIVIL Y OTROS C/ APR ENERGY S.R.L. Y OTROS S/ DAÑOS Y PERJUICIOS" </w:t>
      </w:r>
      <w:r w:rsidRPr="00ED736A">
        <w:rPr>
          <w:rFonts w:ascii="Arial" w:eastAsia="Times New Roman" w:hAnsi="Arial" w:cs="Arial"/>
          <w:color w:val="000000"/>
          <w:sz w:val="24"/>
          <w:szCs w:val="24"/>
          <w:lang w:eastAsia="es-AR"/>
        </w:rPr>
        <w:t>FSM 116712/2017, al Sr. Juez decimos</w:t>
      </w:r>
    </w:p>
    <w:p w14:paraId="3B182A61"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 xml:space="preserve">I. </w:t>
      </w:r>
      <w:r w:rsidRPr="00ED736A">
        <w:rPr>
          <w:rFonts w:ascii="Arial" w:eastAsia="Times New Roman" w:hAnsi="Arial" w:cs="Arial"/>
          <w:color w:val="000000"/>
          <w:sz w:val="24"/>
          <w:szCs w:val="24"/>
          <w:lang w:eastAsia="es-AR"/>
        </w:rPr>
        <w:t xml:space="preserve">En tiempo y forma venimos a interponer recurso apelación y de nulidad ( art. 242, siguientes y 253, del CPCCN) contra la providencia de fecha 23 de enero de 2023 donde el Sr. Juez resolvió </w:t>
      </w:r>
      <w:r w:rsidRPr="00ED736A">
        <w:rPr>
          <w:rFonts w:ascii="Arial" w:eastAsia="Times New Roman" w:hAnsi="Arial" w:cs="Arial"/>
          <w:i/>
          <w:iCs/>
          <w:color w:val="000000"/>
          <w:sz w:val="24"/>
          <w:szCs w:val="24"/>
          <w:lang w:eastAsia="es-AR"/>
        </w:rPr>
        <w:t xml:space="preserve">"HACER LUGAR parcialmente a la modificación de la medida cautelar solicitada por ARAUCARIA ENERGY S.A. y, en consecuencia, AUTORIZAR el funcionamiento provisorio de la “Central Matheu III” –ubicada en la calle Alborada S/N de la localidad de Villa Rosa del partido de Pilar-, con dos (2) turbinas en el horario comprendido entre las 8:00 </w:t>
      </w:r>
      <w:proofErr w:type="spellStart"/>
      <w:r w:rsidRPr="00ED736A">
        <w:rPr>
          <w:rFonts w:ascii="Arial" w:eastAsia="Times New Roman" w:hAnsi="Arial" w:cs="Arial"/>
          <w:i/>
          <w:iCs/>
          <w:color w:val="000000"/>
          <w:sz w:val="24"/>
          <w:szCs w:val="24"/>
          <w:lang w:eastAsia="es-AR"/>
        </w:rPr>
        <w:t>hs</w:t>
      </w:r>
      <w:proofErr w:type="spellEnd"/>
      <w:r w:rsidRPr="00ED736A">
        <w:rPr>
          <w:rFonts w:ascii="Arial" w:eastAsia="Times New Roman" w:hAnsi="Arial" w:cs="Arial"/>
          <w:i/>
          <w:iCs/>
          <w:color w:val="000000"/>
          <w:sz w:val="24"/>
          <w:szCs w:val="24"/>
          <w:lang w:eastAsia="es-AR"/>
        </w:rPr>
        <w:t xml:space="preserve">. a 21:00 </w:t>
      </w:r>
      <w:proofErr w:type="spellStart"/>
      <w:r w:rsidRPr="00ED736A">
        <w:rPr>
          <w:rFonts w:ascii="Arial" w:eastAsia="Times New Roman" w:hAnsi="Arial" w:cs="Arial"/>
          <w:i/>
          <w:iCs/>
          <w:color w:val="000000"/>
          <w:sz w:val="24"/>
          <w:szCs w:val="24"/>
          <w:lang w:eastAsia="es-AR"/>
        </w:rPr>
        <w:t>hs</w:t>
      </w:r>
      <w:proofErr w:type="spellEnd"/>
      <w:r w:rsidRPr="00ED736A">
        <w:rPr>
          <w:rFonts w:ascii="Arial" w:eastAsia="Times New Roman" w:hAnsi="Arial" w:cs="Arial"/>
          <w:i/>
          <w:iCs/>
          <w:color w:val="000000"/>
          <w:sz w:val="24"/>
          <w:szCs w:val="24"/>
          <w:lang w:eastAsia="es-AR"/>
        </w:rPr>
        <w:t>. y hasta el día 30 de junio del año en curso; conforme arts.202 y 203 del Código Procesal Civil y Comercial de la Nación."</w:t>
      </w:r>
    </w:p>
    <w:p w14:paraId="291E99C4"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III. EFECTO SUSPENSIVO.</w:t>
      </w:r>
    </w:p>
    <w:p w14:paraId="15FDB578" w14:textId="49E9FE1E"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El recurso interpuesto ineludiblemente debe otorgarse con efecto suspensivo en atención a la naturaleza ambiental del proceso en trámite y de que el CPCCN dispone que toda apelación procede con efecto suspensivo salvo disposición en contrario (art. 243 del CPCCN). Ese código de rito dispone </w:t>
      </w:r>
      <w:r w:rsidRPr="00ED736A">
        <w:rPr>
          <w:rFonts w:ascii="Arial" w:eastAsia="Times New Roman" w:hAnsi="Arial" w:cs="Arial"/>
          <w:color w:val="000000"/>
          <w:sz w:val="24"/>
          <w:szCs w:val="24"/>
          <w:lang w:eastAsia="es-AR"/>
        </w:rPr>
        <w:lastRenderedPageBreak/>
        <w:t xml:space="preserve">en su art. 198 que: </w:t>
      </w:r>
      <w:r w:rsidRPr="00ED736A">
        <w:rPr>
          <w:rFonts w:ascii="Arial" w:eastAsia="Times New Roman" w:hAnsi="Arial" w:cs="Arial"/>
          <w:i/>
          <w:iCs/>
          <w:color w:val="000000"/>
          <w:sz w:val="24"/>
          <w:szCs w:val="24"/>
          <w:lang w:eastAsia="es-AR"/>
        </w:rPr>
        <w:t xml:space="preserve">"El recurso de apelación, </w:t>
      </w:r>
      <w:r w:rsidRPr="00ED736A">
        <w:rPr>
          <w:rFonts w:ascii="Arial" w:eastAsia="Times New Roman" w:hAnsi="Arial" w:cs="Arial"/>
          <w:b/>
          <w:bCs/>
          <w:i/>
          <w:iCs/>
          <w:color w:val="000000"/>
          <w:sz w:val="24"/>
          <w:szCs w:val="24"/>
          <w:lang w:eastAsia="es-AR"/>
        </w:rPr>
        <w:t>en caso de admitirse la medida</w:t>
      </w:r>
      <w:r w:rsidRPr="00ED736A">
        <w:rPr>
          <w:rFonts w:ascii="Arial" w:eastAsia="Times New Roman" w:hAnsi="Arial" w:cs="Arial"/>
          <w:i/>
          <w:iCs/>
          <w:color w:val="000000"/>
          <w:sz w:val="24"/>
          <w:szCs w:val="24"/>
          <w:lang w:eastAsia="es-AR"/>
        </w:rPr>
        <w:t xml:space="preserve">, se concederá en efecto devolutivo", </w:t>
      </w:r>
      <w:r w:rsidRPr="00ED736A">
        <w:rPr>
          <w:rFonts w:ascii="Arial" w:eastAsia="Times New Roman" w:hAnsi="Arial" w:cs="Arial"/>
          <w:color w:val="000000"/>
          <w:sz w:val="24"/>
          <w:szCs w:val="24"/>
          <w:lang w:eastAsia="es-AR"/>
        </w:rPr>
        <w:t xml:space="preserve">es decir que solo se </w:t>
      </w:r>
      <w:r w:rsidR="00867955" w:rsidRPr="00ED736A">
        <w:rPr>
          <w:rFonts w:ascii="Arial" w:eastAsia="Times New Roman" w:hAnsi="Arial" w:cs="Arial"/>
          <w:color w:val="000000"/>
          <w:sz w:val="24"/>
          <w:szCs w:val="24"/>
          <w:lang w:eastAsia="es-AR"/>
        </w:rPr>
        <w:t>prevé</w:t>
      </w:r>
      <w:r w:rsidRPr="00ED736A">
        <w:rPr>
          <w:rFonts w:ascii="Arial" w:eastAsia="Times New Roman" w:hAnsi="Arial" w:cs="Arial"/>
          <w:color w:val="000000"/>
          <w:sz w:val="24"/>
          <w:szCs w:val="24"/>
          <w:lang w:eastAsia="es-AR"/>
        </w:rPr>
        <w:t xml:space="preserve"> la excepción de efecto devolutivo para el caso que se apela </w:t>
      </w:r>
      <w:r w:rsidRPr="00ED736A">
        <w:rPr>
          <w:rFonts w:ascii="Arial" w:eastAsia="Times New Roman" w:hAnsi="Arial" w:cs="Arial"/>
          <w:b/>
          <w:bCs/>
          <w:color w:val="000000"/>
          <w:sz w:val="24"/>
          <w:szCs w:val="24"/>
          <w:lang w:eastAsia="es-AR"/>
        </w:rPr>
        <w:t>la admisión de una medida cautela</w:t>
      </w:r>
      <w:r w:rsidRPr="00ED736A">
        <w:rPr>
          <w:rFonts w:ascii="Arial" w:eastAsia="Times New Roman" w:hAnsi="Arial" w:cs="Arial"/>
          <w:color w:val="000000"/>
          <w:sz w:val="24"/>
          <w:szCs w:val="24"/>
          <w:lang w:eastAsia="es-AR"/>
        </w:rPr>
        <w:t xml:space="preserve"> y en el caso de marras la apelación se dirige contra su levantamiento y/o modificación en favor de la demandada por lo que no encuadra en el presupuesto excepcional previsto en el art. 198 del CPCC.</w:t>
      </w:r>
    </w:p>
    <w:p w14:paraId="41277816" w14:textId="656F3399"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Pe</w:t>
      </w:r>
      <w:r w:rsidR="002821E0">
        <w:rPr>
          <w:rFonts w:ascii="Arial" w:eastAsia="Times New Roman" w:hAnsi="Arial" w:cs="Arial"/>
          <w:color w:val="000000"/>
          <w:sz w:val="24"/>
          <w:szCs w:val="24"/>
          <w:lang w:eastAsia="es-AR"/>
        </w:rPr>
        <w:t>r</w:t>
      </w:r>
      <w:r w:rsidRPr="00ED736A">
        <w:rPr>
          <w:rFonts w:ascii="Arial" w:eastAsia="Times New Roman" w:hAnsi="Arial" w:cs="Arial"/>
          <w:color w:val="000000"/>
          <w:sz w:val="24"/>
          <w:szCs w:val="24"/>
          <w:lang w:eastAsia="es-AR"/>
        </w:rPr>
        <w:t xml:space="preserve">o además, en atención al carácter de "proceso ambiental" de la presente causa y a la consolidada doctrina de la CSJN que </w:t>
      </w:r>
      <w:r w:rsidR="002821E0" w:rsidRPr="00ED736A">
        <w:rPr>
          <w:rFonts w:ascii="Arial" w:eastAsia="Times New Roman" w:hAnsi="Arial" w:cs="Arial"/>
          <w:color w:val="000000"/>
          <w:sz w:val="24"/>
          <w:szCs w:val="24"/>
          <w:lang w:eastAsia="es-AR"/>
        </w:rPr>
        <w:t>sostiene</w:t>
      </w:r>
      <w:r w:rsidRPr="00ED736A">
        <w:rPr>
          <w:rFonts w:ascii="Arial" w:eastAsia="Times New Roman" w:hAnsi="Arial" w:cs="Arial"/>
          <w:color w:val="000000"/>
          <w:sz w:val="24"/>
          <w:szCs w:val="24"/>
          <w:lang w:eastAsia="es-AR"/>
        </w:rPr>
        <w:t xml:space="preserve"> como </w:t>
      </w:r>
      <w:r w:rsidR="002821E0" w:rsidRPr="00ED736A">
        <w:rPr>
          <w:rFonts w:ascii="Arial" w:eastAsia="Times New Roman" w:hAnsi="Arial" w:cs="Arial"/>
          <w:color w:val="000000"/>
          <w:sz w:val="24"/>
          <w:szCs w:val="24"/>
          <w:lang w:eastAsia="es-AR"/>
        </w:rPr>
        <w:t>estándar</w:t>
      </w:r>
      <w:r w:rsidRPr="00ED736A">
        <w:rPr>
          <w:rFonts w:ascii="Arial" w:eastAsia="Times New Roman" w:hAnsi="Arial" w:cs="Arial"/>
          <w:color w:val="000000"/>
          <w:sz w:val="24"/>
          <w:szCs w:val="24"/>
          <w:lang w:eastAsia="es-AR"/>
        </w:rPr>
        <w:t xml:space="preserve"> de aplicación que obliga moralmente al Sr. Juez a seguir la doctrina del Máximo Tribunal, más aún </w:t>
      </w:r>
      <w:r w:rsidR="0001043F" w:rsidRPr="00ED736A">
        <w:rPr>
          <w:rFonts w:ascii="Arial" w:eastAsia="Times New Roman" w:hAnsi="Arial" w:cs="Arial"/>
          <w:color w:val="000000"/>
          <w:sz w:val="24"/>
          <w:szCs w:val="24"/>
          <w:lang w:eastAsia="es-AR"/>
        </w:rPr>
        <w:t>en temas</w:t>
      </w:r>
      <w:r w:rsidRPr="00ED736A">
        <w:rPr>
          <w:rFonts w:ascii="Arial" w:eastAsia="Times New Roman" w:hAnsi="Arial" w:cs="Arial"/>
          <w:color w:val="000000"/>
          <w:sz w:val="24"/>
          <w:szCs w:val="24"/>
          <w:lang w:eastAsia="es-AR"/>
        </w:rPr>
        <w:t xml:space="preserve"> de </w:t>
      </w:r>
      <w:r w:rsidR="0001043F" w:rsidRPr="00ED736A">
        <w:rPr>
          <w:rFonts w:ascii="Arial" w:eastAsia="Times New Roman" w:hAnsi="Arial" w:cs="Arial"/>
          <w:color w:val="000000"/>
          <w:sz w:val="24"/>
          <w:szCs w:val="24"/>
          <w:lang w:eastAsia="es-AR"/>
        </w:rPr>
        <w:t>interés</w:t>
      </w:r>
      <w:r w:rsidRPr="00ED736A">
        <w:rPr>
          <w:rFonts w:ascii="Arial" w:eastAsia="Times New Roman" w:hAnsi="Arial" w:cs="Arial"/>
          <w:color w:val="000000"/>
          <w:sz w:val="24"/>
          <w:szCs w:val="24"/>
          <w:lang w:eastAsia="es-AR"/>
        </w:rPr>
        <w:t xml:space="preserve"> general como el presente (art. 32 de la ley 25.675) </w:t>
      </w:r>
      <w:r w:rsidR="0001043F" w:rsidRPr="00ED736A">
        <w:rPr>
          <w:rFonts w:ascii="Arial" w:eastAsia="Times New Roman" w:hAnsi="Arial" w:cs="Arial"/>
          <w:color w:val="000000"/>
          <w:sz w:val="24"/>
          <w:szCs w:val="24"/>
          <w:lang w:eastAsia="es-AR"/>
        </w:rPr>
        <w:t>relacionados</w:t>
      </w:r>
      <w:r w:rsidRPr="00ED736A">
        <w:rPr>
          <w:rFonts w:ascii="Arial" w:eastAsia="Times New Roman" w:hAnsi="Arial" w:cs="Arial"/>
          <w:color w:val="000000"/>
          <w:sz w:val="24"/>
          <w:szCs w:val="24"/>
          <w:lang w:eastAsia="es-AR"/>
        </w:rPr>
        <w:t xml:space="preserve"> con el "deber" constitucional que todo ciudadano tiene, y en especial los funcionarios públicos, de preservar el ambiente (art. 41 Constitución Nacional).</w:t>
      </w:r>
    </w:p>
    <w:p w14:paraId="2236C660" w14:textId="5DC24A33"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La doctrina de la CSJN que invocamos dispone la flexibilización de las reglas procesales en</w:t>
      </w:r>
      <w:r w:rsidR="0001043F">
        <w:rPr>
          <w:rFonts w:ascii="Arial" w:eastAsia="Times New Roman" w:hAnsi="Arial" w:cs="Arial"/>
          <w:color w:val="000000"/>
          <w:sz w:val="24"/>
          <w:szCs w:val="24"/>
          <w:lang w:eastAsia="es-AR"/>
        </w:rPr>
        <w:t xml:space="preserve"> cuestiones atinentes a </w:t>
      </w:r>
      <w:r w:rsidRPr="00ED736A">
        <w:rPr>
          <w:rFonts w:ascii="Arial" w:eastAsia="Times New Roman" w:hAnsi="Arial" w:cs="Arial"/>
          <w:color w:val="000000"/>
          <w:sz w:val="24"/>
          <w:szCs w:val="24"/>
          <w:lang w:eastAsia="es-AR"/>
        </w:rPr>
        <w:t xml:space="preserve">la protección del medio ambiente: </w:t>
      </w:r>
      <w:r w:rsidRPr="00ED736A">
        <w:rPr>
          <w:rFonts w:ascii="Arial" w:eastAsia="Times New Roman" w:hAnsi="Arial" w:cs="Arial"/>
          <w:b/>
          <w:bCs/>
          <w:i/>
          <w:iCs/>
          <w:color w:val="000000"/>
          <w:sz w:val="24"/>
          <w:szCs w:val="24"/>
          <w:lang w:eastAsia="es-AR"/>
        </w:rPr>
        <w:t xml:space="preserve">"...no puede desconocerse que en autos concernientes a la tutela ambiental, las reglas procesales deben ser interpretadas con un criterio amplio que, sin trascender el límite de su propia lógica, ponga el acento en su carácter meramente instrumental de medio a fin, que en esos casos se presenta una revalorización de las atribuciones del tribunal al contar con poderes que exceden la tradicional versión del juez espectador (Fallos 329: 3493)." </w:t>
      </w:r>
      <w:r w:rsidRPr="00ED736A">
        <w:rPr>
          <w:rFonts w:ascii="Arial" w:eastAsia="Times New Roman" w:hAnsi="Arial" w:cs="Arial"/>
          <w:color w:val="000000"/>
          <w:sz w:val="24"/>
          <w:szCs w:val="24"/>
          <w:lang w:eastAsia="es-AR"/>
        </w:rPr>
        <w:t>(Fallos: 339:142).</w:t>
      </w:r>
    </w:p>
    <w:p w14:paraId="2A65174F"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Esa doctrina de flexibilización tuvo como consecuencia directa que la Corte se avocara a tratar resoluciones atinentes a medidas cautelares pese no ser sentencias definitivas: </w:t>
      </w:r>
      <w:r w:rsidRPr="00ED736A">
        <w:rPr>
          <w:rFonts w:ascii="Arial" w:eastAsia="Times New Roman" w:hAnsi="Arial" w:cs="Arial"/>
          <w:b/>
          <w:bCs/>
          <w:i/>
          <w:iCs/>
          <w:color w:val="000000"/>
          <w:sz w:val="24"/>
          <w:szCs w:val="24"/>
          <w:lang w:eastAsia="es-AR"/>
        </w:rPr>
        <w:t xml:space="preserve">"... las resoluciones que se refieren a medidas cautelares, ya sea que las ordenen, modifiquen o extingan, no autorizan el otorgamiento del recurso extraordinario ya que no revisten -como regla- el carácter de sentencias definitivas, principio que -en casos como el presente- admite excepción cuando la medida dispuesta es susceptible </w:t>
      </w:r>
      <w:r w:rsidRPr="00ED736A">
        <w:rPr>
          <w:rFonts w:ascii="Arial" w:eastAsia="Times New Roman" w:hAnsi="Arial" w:cs="Arial"/>
          <w:b/>
          <w:bCs/>
          <w:i/>
          <w:iCs/>
          <w:color w:val="000000"/>
          <w:sz w:val="24"/>
          <w:szCs w:val="24"/>
          <w:lang w:eastAsia="es-AR"/>
        </w:rPr>
        <w:lastRenderedPageBreak/>
        <w:t>de producir un agravio al medio ambiente que, por su magnitud y circunstancias de hecho, puede ser tardía, insuficiente o imposible reparación ulterior..."</w:t>
      </w:r>
      <w:r w:rsidRPr="00ED736A">
        <w:rPr>
          <w:rFonts w:ascii="Arial" w:eastAsia="Times New Roman" w:hAnsi="Arial" w:cs="Arial"/>
          <w:color w:val="000000"/>
          <w:sz w:val="24"/>
          <w:szCs w:val="24"/>
          <w:lang w:eastAsia="es-AR"/>
        </w:rPr>
        <w:t xml:space="preserve"> (Fallos: 339:142). </w:t>
      </w:r>
    </w:p>
    <w:p w14:paraId="033C01A7" w14:textId="2FDAE8D0"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Conforme la moderna concepción de las medidas necesarias para la protección del medio ambiente, con fundamento en los principios de precaución y prevención de la Ley 25.675, se sostiene, siguiendo </w:t>
      </w:r>
      <w:r w:rsidR="00EC3EF7" w:rsidRPr="00ED736A">
        <w:rPr>
          <w:rFonts w:ascii="Arial" w:eastAsia="Times New Roman" w:hAnsi="Arial" w:cs="Arial"/>
          <w:color w:val="000000"/>
          <w:sz w:val="24"/>
          <w:szCs w:val="24"/>
          <w:lang w:eastAsia="es-AR"/>
        </w:rPr>
        <w:t>estándares</w:t>
      </w:r>
      <w:r w:rsidRPr="00ED736A">
        <w:rPr>
          <w:rFonts w:ascii="Arial" w:eastAsia="Times New Roman" w:hAnsi="Arial" w:cs="Arial"/>
          <w:color w:val="000000"/>
          <w:sz w:val="24"/>
          <w:szCs w:val="24"/>
          <w:lang w:eastAsia="es-AR"/>
        </w:rPr>
        <w:t xml:space="preserve"> de aplicación de la SCJN, que </w:t>
      </w:r>
      <w:r w:rsidRPr="00ED736A">
        <w:rPr>
          <w:rFonts w:ascii="Arial" w:eastAsia="Times New Roman" w:hAnsi="Arial" w:cs="Arial"/>
          <w:b/>
          <w:bCs/>
          <w:color w:val="000000"/>
          <w:sz w:val="24"/>
          <w:szCs w:val="24"/>
          <w:lang w:eastAsia="es-AR"/>
        </w:rPr>
        <w:t>las medidas cautelares resultan el medio idóneo para hacer efectivos los propósitos y fines perseguidos por el art. 41 de la CN.</w:t>
      </w:r>
      <w:r w:rsidRPr="00ED736A">
        <w:rPr>
          <w:rFonts w:ascii="Arial" w:eastAsia="Times New Roman" w:hAnsi="Arial" w:cs="Arial"/>
          <w:color w:val="000000"/>
          <w:sz w:val="24"/>
          <w:szCs w:val="24"/>
          <w:lang w:eastAsia="es-AR"/>
        </w:rPr>
        <w:t xml:space="preserve"> (Fallos 329:3493, 333:748).</w:t>
      </w:r>
    </w:p>
    <w:p w14:paraId="30180FE1" w14:textId="0A9A0C11" w:rsidR="00ED736A" w:rsidRDefault="00ED736A" w:rsidP="00ED736A">
      <w:pPr>
        <w:spacing w:after="0" w:line="475" w:lineRule="atLeast"/>
        <w:ind w:firstLine="1138"/>
        <w:jc w:val="both"/>
        <w:rPr>
          <w:rFonts w:ascii="Arial" w:eastAsia="Times New Roman" w:hAnsi="Arial" w:cs="Arial"/>
          <w:color w:val="000000"/>
          <w:sz w:val="24"/>
          <w:szCs w:val="24"/>
          <w:lang w:eastAsia="es-AR"/>
        </w:rPr>
      </w:pPr>
      <w:r w:rsidRPr="00ED736A">
        <w:rPr>
          <w:rFonts w:ascii="Arial" w:eastAsia="Times New Roman" w:hAnsi="Arial" w:cs="Arial"/>
          <w:color w:val="000000"/>
          <w:sz w:val="24"/>
          <w:szCs w:val="24"/>
          <w:lang w:eastAsia="es-AR"/>
        </w:rPr>
        <w:t xml:space="preserve">Por ello, en base a la </w:t>
      </w:r>
      <w:r w:rsidR="00EC3EF7" w:rsidRPr="00ED736A">
        <w:rPr>
          <w:rFonts w:ascii="Arial" w:eastAsia="Times New Roman" w:hAnsi="Arial" w:cs="Arial"/>
          <w:color w:val="000000"/>
          <w:sz w:val="24"/>
          <w:szCs w:val="24"/>
          <w:lang w:eastAsia="es-AR"/>
        </w:rPr>
        <w:t>ausencia</w:t>
      </w:r>
      <w:r w:rsidRPr="00ED736A">
        <w:rPr>
          <w:rFonts w:ascii="Arial" w:eastAsia="Times New Roman" w:hAnsi="Arial" w:cs="Arial"/>
          <w:color w:val="000000"/>
          <w:sz w:val="24"/>
          <w:szCs w:val="24"/>
          <w:lang w:eastAsia="es-AR"/>
        </w:rPr>
        <w:t xml:space="preserve"> de habil</w:t>
      </w:r>
      <w:r w:rsidR="00EC3EF7">
        <w:rPr>
          <w:rFonts w:ascii="Arial" w:eastAsia="Times New Roman" w:hAnsi="Arial" w:cs="Arial"/>
          <w:color w:val="000000"/>
          <w:sz w:val="24"/>
          <w:szCs w:val="24"/>
          <w:lang w:eastAsia="es-AR"/>
        </w:rPr>
        <w:t>i</w:t>
      </w:r>
      <w:r w:rsidRPr="00ED736A">
        <w:rPr>
          <w:rFonts w:ascii="Arial" w:eastAsia="Times New Roman" w:hAnsi="Arial" w:cs="Arial"/>
          <w:color w:val="000000"/>
          <w:sz w:val="24"/>
          <w:szCs w:val="24"/>
          <w:lang w:eastAsia="es-AR"/>
        </w:rPr>
        <w:t xml:space="preserve">taciones ambientales como </w:t>
      </w:r>
      <w:r w:rsidR="00EC3EF7">
        <w:rPr>
          <w:rFonts w:ascii="Arial" w:eastAsia="Times New Roman" w:hAnsi="Arial" w:cs="Arial"/>
          <w:color w:val="000000"/>
          <w:sz w:val="24"/>
          <w:szCs w:val="24"/>
          <w:lang w:eastAsia="es-AR"/>
        </w:rPr>
        <w:t xml:space="preserve">son </w:t>
      </w:r>
      <w:r w:rsidRPr="00ED736A">
        <w:rPr>
          <w:rFonts w:ascii="Arial" w:eastAsia="Times New Roman" w:hAnsi="Arial" w:cs="Arial"/>
          <w:color w:val="000000"/>
          <w:sz w:val="24"/>
          <w:szCs w:val="24"/>
          <w:lang w:eastAsia="es-AR"/>
        </w:rPr>
        <w:t xml:space="preserve">los permisos pertinentes de la Autoridad del Agua y la ausencia de habilitación municipal, la falta de ejecución de las obras de insonorización comprometidas que evidencian un escenario de riesgo ambiental no evaluado e </w:t>
      </w:r>
      <w:r w:rsidR="00225127" w:rsidRPr="00ED736A">
        <w:rPr>
          <w:rFonts w:ascii="Arial" w:eastAsia="Times New Roman" w:hAnsi="Arial" w:cs="Arial"/>
          <w:color w:val="000000"/>
          <w:sz w:val="24"/>
          <w:szCs w:val="24"/>
          <w:lang w:eastAsia="es-AR"/>
        </w:rPr>
        <w:t>inadmisible</w:t>
      </w:r>
      <w:r w:rsidRPr="00ED736A">
        <w:rPr>
          <w:rFonts w:ascii="Arial" w:eastAsia="Times New Roman" w:hAnsi="Arial" w:cs="Arial"/>
          <w:color w:val="000000"/>
          <w:sz w:val="24"/>
          <w:szCs w:val="24"/>
          <w:lang w:eastAsia="es-AR"/>
        </w:rPr>
        <w:t xml:space="preserve"> solicitamos se conceda el recurso interpuesto con efecto suspensivo.</w:t>
      </w:r>
    </w:p>
    <w:p w14:paraId="36ECEF6A" w14:textId="3F8913E9" w:rsidR="00225127" w:rsidRPr="00ED736A" w:rsidRDefault="00225127" w:rsidP="00ED736A">
      <w:pPr>
        <w:spacing w:after="0" w:line="475" w:lineRule="atLeast"/>
        <w:ind w:firstLine="1138"/>
        <w:jc w:val="both"/>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 xml:space="preserve">Recordamos que el propio </w:t>
      </w:r>
      <w:r w:rsidR="00516B50">
        <w:rPr>
          <w:rFonts w:ascii="Arial" w:eastAsia="Times New Roman" w:hAnsi="Arial" w:cs="Arial"/>
          <w:color w:val="000000"/>
          <w:sz w:val="24"/>
          <w:szCs w:val="24"/>
          <w:lang w:eastAsia="es-AR"/>
        </w:rPr>
        <w:t xml:space="preserve">juez </w:t>
      </w:r>
      <w:proofErr w:type="spellStart"/>
      <w:r w:rsidR="00516B50">
        <w:rPr>
          <w:rFonts w:ascii="Arial" w:eastAsia="Times New Roman" w:hAnsi="Arial" w:cs="Arial"/>
          <w:i/>
          <w:iCs/>
          <w:color w:val="000000"/>
          <w:sz w:val="24"/>
          <w:szCs w:val="24"/>
          <w:lang w:eastAsia="es-AR"/>
        </w:rPr>
        <w:t>aquo</w:t>
      </w:r>
      <w:proofErr w:type="spellEnd"/>
      <w:r w:rsidR="00516B50">
        <w:rPr>
          <w:rFonts w:ascii="Arial" w:eastAsia="Times New Roman" w:hAnsi="Arial" w:cs="Arial"/>
          <w:color w:val="000000"/>
          <w:sz w:val="24"/>
          <w:szCs w:val="24"/>
          <w:lang w:eastAsia="es-AR"/>
        </w:rPr>
        <w:t xml:space="preserve"> sostuvo en este expediente en su anterior intervención que: </w:t>
      </w:r>
      <w:r w:rsidR="00311ED0" w:rsidRPr="006877BF">
        <w:rPr>
          <w:rFonts w:ascii="Arial" w:eastAsia="Times New Roman" w:hAnsi="Arial" w:cs="Arial"/>
          <w:i/>
          <w:iCs/>
          <w:color w:val="000000"/>
          <w:sz w:val="24"/>
          <w:szCs w:val="24"/>
          <w:lang w:eastAsia="es-AR"/>
        </w:rPr>
        <w:t>“</w:t>
      </w:r>
      <w:r w:rsidR="00311ED0" w:rsidRPr="006877BF">
        <w:rPr>
          <w:rFonts w:ascii="Arial" w:eastAsia="Times New Roman" w:hAnsi="Arial" w:cs="Arial"/>
          <w:i/>
          <w:iCs/>
          <w:color w:val="000000"/>
          <w:sz w:val="24"/>
          <w:szCs w:val="24"/>
          <w:lang w:eastAsia="es-AR"/>
        </w:rPr>
        <w:t>en atención a la falta de los permisos requeridos -dentro del plazo estipulado y sus prórrogas-, y teniendo en cuenta los principios rectores en materia ambiental, en particular el de prevención y el</w:t>
      </w:r>
      <w:r w:rsidR="00004D2F" w:rsidRPr="006877BF">
        <w:rPr>
          <w:rFonts w:ascii="Arial" w:eastAsia="Times New Roman" w:hAnsi="Arial" w:cs="Arial"/>
          <w:i/>
          <w:iCs/>
          <w:color w:val="000000"/>
          <w:sz w:val="24"/>
          <w:szCs w:val="24"/>
          <w:lang w:eastAsia="es-AR"/>
        </w:rPr>
        <w:t xml:space="preserve"> </w:t>
      </w:r>
      <w:r w:rsidR="007511E4" w:rsidRPr="006877BF">
        <w:rPr>
          <w:rFonts w:ascii="Arial" w:eastAsia="Times New Roman" w:hAnsi="Arial" w:cs="Arial"/>
          <w:i/>
          <w:iCs/>
          <w:color w:val="000000"/>
          <w:sz w:val="24"/>
          <w:szCs w:val="24"/>
          <w:lang w:eastAsia="es-AR"/>
        </w:rPr>
        <w:t>precautorio (Art. 4 de la LGA)</w:t>
      </w:r>
      <w:r w:rsidR="006877BF" w:rsidRPr="006877BF">
        <w:rPr>
          <w:rFonts w:ascii="Arial" w:eastAsia="Times New Roman" w:hAnsi="Arial" w:cs="Arial"/>
          <w:i/>
          <w:iCs/>
          <w:color w:val="000000"/>
          <w:sz w:val="24"/>
          <w:szCs w:val="24"/>
          <w:lang w:eastAsia="es-AR"/>
        </w:rPr>
        <w:t xml:space="preserve"> </w:t>
      </w:r>
      <w:r w:rsidR="007511E4" w:rsidRPr="006877BF">
        <w:rPr>
          <w:rFonts w:ascii="Arial" w:eastAsia="Times New Roman" w:hAnsi="Arial" w:cs="Arial"/>
          <w:i/>
          <w:iCs/>
          <w:color w:val="000000"/>
          <w:sz w:val="24"/>
          <w:szCs w:val="24"/>
          <w:lang w:eastAsia="es-AR"/>
        </w:rPr>
        <w:t>se dejó sin efecto la modificación dispuesta; pronunciamiento que fuera confirmado por la Alzada.</w:t>
      </w:r>
      <w:r w:rsidR="006877BF" w:rsidRPr="006877BF">
        <w:rPr>
          <w:rFonts w:ascii="Arial" w:eastAsia="Times New Roman" w:hAnsi="Arial" w:cs="Arial"/>
          <w:i/>
          <w:iCs/>
          <w:color w:val="000000"/>
          <w:sz w:val="24"/>
          <w:szCs w:val="24"/>
          <w:lang w:eastAsia="es-AR"/>
        </w:rPr>
        <w:t>”</w:t>
      </w:r>
      <w:r w:rsidR="006877BF">
        <w:rPr>
          <w:rFonts w:ascii="Arial" w:eastAsia="Times New Roman" w:hAnsi="Arial" w:cs="Arial"/>
          <w:i/>
          <w:iCs/>
          <w:color w:val="000000"/>
          <w:sz w:val="24"/>
          <w:szCs w:val="24"/>
          <w:lang w:eastAsia="es-AR"/>
        </w:rPr>
        <w:t xml:space="preserve">, </w:t>
      </w:r>
      <w:r w:rsidR="006877BF">
        <w:rPr>
          <w:rFonts w:ascii="Arial" w:eastAsia="Times New Roman" w:hAnsi="Arial" w:cs="Arial"/>
          <w:color w:val="000000"/>
          <w:sz w:val="24"/>
          <w:szCs w:val="24"/>
          <w:lang w:eastAsia="es-AR"/>
        </w:rPr>
        <w:t xml:space="preserve">en oportunidad que rechazo idéntico pedido de la demanda </w:t>
      </w:r>
      <w:r w:rsidR="00163A5E">
        <w:rPr>
          <w:rFonts w:ascii="Arial" w:eastAsia="Times New Roman" w:hAnsi="Arial" w:cs="Arial"/>
          <w:color w:val="000000"/>
          <w:sz w:val="24"/>
          <w:szCs w:val="24"/>
          <w:lang w:eastAsia="es-AR"/>
        </w:rPr>
        <w:t>– 31 de octubre 2022- circunstancia que destacamos para</w:t>
      </w:r>
      <w:r w:rsidR="00455CCF">
        <w:rPr>
          <w:rFonts w:ascii="Arial" w:eastAsia="Times New Roman" w:hAnsi="Arial" w:cs="Arial"/>
          <w:color w:val="000000"/>
          <w:sz w:val="24"/>
          <w:szCs w:val="24"/>
          <w:lang w:eastAsia="es-AR"/>
        </w:rPr>
        <w:t xml:space="preserve"> acreditar que tal como ya lo sostuvo el magistrado en autos deben aplicarse los principios de prevención y precaución y ello trae aparejado que el recurso debe concederse con efecto suspensivo.</w:t>
      </w:r>
    </w:p>
    <w:p w14:paraId="2625E4A9"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El recurso interpuesto ineludiblemente debe ser concedido con efecto suspensivo dado que si se concede con efecto devolutivo torna ilusorios los principios de precaución y prevención, establecidos como presupuestos mínimos de orden público en la Ley 25.675, y dada la falta de evaluación del </w:t>
      </w:r>
      <w:r w:rsidRPr="00ED736A">
        <w:rPr>
          <w:rFonts w:ascii="Arial" w:eastAsia="Times New Roman" w:hAnsi="Arial" w:cs="Arial"/>
          <w:color w:val="000000"/>
          <w:sz w:val="24"/>
          <w:szCs w:val="24"/>
          <w:lang w:eastAsia="es-AR"/>
        </w:rPr>
        <w:lastRenderedPageBreak/>
        <w:t>impacto en el recurso hídrico, por ausencia de los permisos correspondientes (ley 12.257), posibilita la generación de daño ambiental de incidencia colectiva por el tiempo que dure el trámite de la apelación, El daño que se genere en ese período será de consecuencias  irreparables o de muy difícil reparación en atención a las características propias del bien jurídico "ambiente".</w:t>
      </w:r>
    </w:p>
    <w:p w14:paraId="16C20189" w14:textId="11AA0D7A" w:rsidR="00ED736A" w:rsidRDefault="00ED736A" w:rsidP="00ED736A">
      <w:pPr>
        <w:spacing w:after="0" w:line="475" w:lineRule="atLeast"/>
        <w:ind w:firstLine="1138"/>
        <w:jc w:val="both"/>
        <w:rPr>
          <w:rFonts w:ascii="Arial" w:eastAsia="Times New Roman" w:hAnsi="Arial" w:cs="Arial"/>
          <w:color w:val="000000"/>
          <w:sz w:val="24"/>
          <w:szCs w:val="24"/>
          <w:lang w:eastAsia="es-AR"/>
        </w:rPr>
      </w:pPr>
      <w:r w:rsidRPr="00ED736A">
        <w:rPr>
          <w:rFonts w:ascii="Arial" w:eastAsia="Times New Roman" w:hAnsi="Arial" w:cs="Arial"/>
          <w:color w:val="000000"/>
          <w:sz w:val="24"/>
          <w:szCs w:val="24"/>
          <w:lang w:eastAsia="es-AR"/>
        </w:rPr>
        <w:t xml:space="preserve">Por otro </w:t>
      </w:r>
      <w:r w:rsidR="00575876" w:rsidRPr="00ED736A">
        <w:rPr>
          <w:rFonts w:ascii="Arial" w:eastAsia="Times New Roman" w:hAnsi="Arial" w:cs="Arial"/>
          <w:color w:val="000000"/>
          <w:sz w:val="24"/>
          <w:szCs w:val="24"/>
          <w:lang w:eastAsia="es-AR"/>
        </w:rPr>
        <w:t>lado,</w:t>
      </w:r>
      <w:r w:rsidRPr="00ED736A">
        <w:rPr>
          <w:rFonts w:ascii="Arial" w:eastAsia="Times New Roman" w:hAnsi="Arial" w:cs="Arial"/>
          <w:color w:val="000000"/>
          <w:sz w:val="24"/>
          <w:szCs w:val="24"/>
          <w:lang w:eastAsia="es-AR"/>
        </w:rPr>
        <w:t xml:space="preserve"> la pregunta concreta es ¿</w:t>
      </w:r>
      <w:r w:rsidR="00844D03" w:rsidRPr="00ED736A">
        <w:rPr>
          <w:rFonts w:ascii="Arial" w:eastAsia="Times New Roman" w:hAnsi="Arial" w:cs="Arial"/>
          <w:color w:val="000000"/>
          <w:sz w:val="24"/>
          <w:szCs w:val="24"/>
          <w:lang w:eastAsia="es-AR"/>
        </w:rPr>
        <w:t>cuál</w:t>
      </w:r>
      <w:r w:rsidRPr="00ED736A">
        <w:rPr>
          <w:rFonts w:ascii="Arial" w:eastAsia="Times New Roman" w:hAnsi="Arial" w:cs="Arial"/>
          <w:color w:val="000000"/>
          <w:sz w:val="24"/>
          <w:szCs w:val="24"/>
          <w:lang w:eastAsia="es-AR"/>
        </w:rPr>
        <w:t xml:space="preserve"> sería la urgencia de habilitar el funcionamiento de la central térmica?, sabido es que no existe tal urgencia en la generación de energí</w:t>
      </w:r>
      <w:r w:rsidR="00844D03">
        <w:rPr>
          <w:rFonts w:ascii="Arial" w:eastAsia="Times New Roman" w:hAnsi="Arial" w:cs="Arial"/>
          <w:color w:val="000000"/>
          <w:sz w:val="24"/>
          <w:szCs w:val="24"/>
          <w:lang w:eastAsia="es-AR"/>
        </w:rPr>
        <w:t>a</w:t>
      </w:r>
      <w:r w:rsidRPr="00ED736A">
        <w:rPr>
          <w:rFonts w:ascii="Arial" w:eastAsia="Times New Roman" w:hAnsi="Arial" w:cs="Arial"/>
          <w:color w:val="000000"/>
          <w:sz w:val="24"/>
          <w:szCs w:val="24"/>
          <w:lang w:eastAsia="es-AR"/>
        </w:rPr>
        <w:t xml:space="preserve"> porque no hay ninguna demanda insatisfecha, no existe ninguna necesidad real</w:t>
      </w:r>
      <w:r w:rsidR="007F2225">
        <w:rPr>
          <w:rFonts w:ascii="Arial" w:eastAsia="Times New Roman" w:hAnsi="Arial" w:cs="Arial"/>
          <w:color w:val="000000"/>
          <w:sz w:val="24"/>
          <w:szCs w:val="24"/>
          <w:lang w:eastAsia="es-AR"/>
        </w:rPr>
        <w:t xml:space="preserve"> tal como lo veremos en el desarrollo de este recurs</w:t>
      </w:r>
      <w:r w:rsidR="00575876">
        <w:rPr>
          <w:rFonts w:ascii="Arial" w:eastAsia="Times New Roman" w:hAnsi="Arial" w:cs="Arial"/>
          <w:color w:val="000000"/>
          <w:sz w:val="24"/>
          <w:szCs w:val="24"/>
          <w:lang w:eastAsia="es-AR"/>
        </w:rPr>
        <w:t>o</w:t>
      </w:r>
      <w:r w:rsidRPr="00ED736A">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u w:val="single"/>
          <w:lang w:eastAsia="es-AR"/>
        </w:rPr>
        <w:t xml:space="preserve">sin perjuicio de que ninguna necesidad </w:t>
      </w:r>
      <w:r w:rsidR="00575876" w:rsidRPr="00575876">
        <w:rPr>
          <w:rFonts w:ascii="Arial" w:eastAsia="Times New Roman" w:hAnsi="Arial" w:cs="Arial"/>
          <w:color w:val="000000"/>
          <w:sz w:val="24"/>
          <w:szCs w:val="24"/>
          <w:u w:val="single"/>
          <w:lang w:eastAsia="es-AR"/>
        </w:rPr>
        <w:t>energética</w:t>
      </w:r>
      <w:r w:rsidRPr="00ED736A">
        <w:rPr>
          <w:rFonts w:ascii="Arial" w:eastAsia="Times New Roman" w:hAnsi="Arial" w:cs="Arial"/>
          <w:color w:val="000000"/>
          <w:sz w:val="24"/>
          <w:szCs w:val="24"/>
          <w:u w:val="single"/>
          <w:lang w:eastAsia="es-AR"/>
        </w:rPr>
        <w:t xml:space="preserve"> puede </w:t>
      </w:r>
      <w:r w:rsidR="00575876" w:rsidRPr="00ED736A">
        <w:rPr>
          <w:rFonts w:ascii="Arial" w:eastAsia="Times New Roman" w:hAnsi="Arial" w:cs="Arial"/>
          <w:color w:val="000000"/>
          <w:sz w:val="24"/>
          <w:szCs w:val="24"/>
          <w:u w:val="single"/>
          <w:lang w:eastAsia="es-AR"/>
        </w:rPr>
        <w:t>sobreponerse por</w:t>
      </w:r>
      <w:r w:rsidRPr="00ED736A">
        <w:rPr>
          <w:rFonts w:ascii="Arial" w:eastAsia="Times New Roman" w:hAnsi="Arial" w:cs="Arial"/>
          <w:color w:val="000000"/>
          <w:sz w:val="24"/>
          <w:szCs w:val="24"/>
          <w:u w:val="single"/>
          <w:lang w:eastAsia="es-AR"/>
        </w:rPr>
        <w:t xml:space="preserve"> sobre el derecho humano a un ambiente sano conforme nuestro sistema legal vigente</w:t>
      </w:r>
      <w:r w:rsidRPr="00ED736A">
        <w:rPr>
          <w:rFonts w:ascii="Arial" w:eastAsia="Times New Roman" w:hAnsi="Arial" w:cs="Arial"/>
          <w:color w:val="000000"/>
          <w:sz w:val="24"/>
          <w:szCs w:val="24"/>
          <w:lang w:eastAsia="es-AR"/>
        </w:rPr>
        <w:t xml:space="preserve"> -art. 41 de la </w:t>
      </w:r>
      <w:proofErr w:type="spellStart"/>
      <w:r w:rsidRPr="00ED736A">
        <w:rPr>
          <w:rFonts w:ascii="Arial" w:eastAsia="Times New Roman" w:hAnsi="Arial" w:cs="Arial"/>
          <w:color w:val="000000"/>
          <w:sz w:val="24"/>
          <w:szCs w:val="24"/>
          <w:lang w:eastAsia="es-AR"/>
        </w:rPr>
        <w:t>Const</w:t>
      </w:r>
      <w:proofErr w:type="spellEnd"/>
      <w:r w:rsidRPr="00ED736A">
        <w:rPr>
          <w:rFonts w:ascii="Arial" w:eastAsia="Times New Roman" w:hAnsi="Arial" w:cs="Arial"/>
          <w:color w:val="000000"/>
          <w:sz w:val="24"/>
          <w:szCs w:val="24"/>
          <w:lang w:eastAsia="es-AR"/>
        </w:rPr>
        <w:t xml:space="preserve"> </w:t>
      </w:r>
      <w:proofErr w:type="spellStart"/>
      <w:r w:rsidRPr="00ED736A">
        <w:rPr>
          <w:rFonts w:ascii="Arial" w:eastAsia="Times New Roman" w:hAnsi="Arial" w:cs="Arial"/>
          <w:color w:val="000000"/>
          <w:sz w:val="24"/>
          <w:szCs w:val="24"/>
          <w:lang w:eastAsia="es-AR"/>
        </w:rPr>
        <w:t>Nac</w:t>
      </w:r>
      <w:proofErr w:type="spellEnd"/>
      <w:r w:rsidRPr="00ED736A">
        <w:rPr>
          <w:rFonts w:ascii="Arial" w:eastAsia="Times New Roman" w:hAnsi="Arial" w:cs="Arial"/>
          <w:color w:val="000000"/>
          <w:sz w:val="24"/>
          <w:szCs w:val="24"/>
          <w:lang w:eastAsia="es-AR"/>
        </w:rPr>
        <w:t>. y tratados internacionales aplicables a la materia-.</w:t>
      </w:r>
    </w:p>
    <w:p w14:paraId="7CBD932E" w14:textId="09813D4B" w:rsidR="00582BEB" w:rsidRPr="00ED736A" w:rsidRDefault="00582BEB" w:rsidP="00ED736A">
      <w:pPr>
        <w:spacing w:after="0" w:line="475" w:lineRule="atLeast"/>
        <w:ind w:firstLine="1138"/>
        <w:jc w:val="both"/>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 xml:space="preserve">Por </w:t>
      </w:r>
      <w:r w:rsidR="00E53957">
        <w:rPr>
          <w:rFonts w:ascii="Arial" w:eastAsia="Times New Roman" w:hAnsi="Arial" w:cs="Arial"/>
          <w:color w:val="000000"/>
          <w:sz w:val="24"/>
          <w:szCs w:val="24"/>
          <w:lang w:eastAsia="es-AR"/>
        </w:rPr>
        <w:t xml:space="preserve">lo expuesto </w:t>
      </w:r>
      <w:r>
        <w:rPr>
          <w:rFonts w:ascii="Arial" w:eastAsia="Times New Roman" w:hAnsi="Arial" w:cs="Arial"/>
          <w:color w:val="000000"/>
          <w:sz w:val="24"/>
          <w:szCs w:val="24"/>
          <w:lang w:eastAsia="es-AR"/>
        </w:rPr>
        <w:t xml:space="preserve">sostenemos que en este proceso colectivo ambiental </w:t>
      </w:r>
      <w:r w:rsidR="00E53957">
        <w:rPr>
          <w:rFonts w:ascii="Arial" w:eastAsia="Times New Roman" w:hAnsi="Arial" w:cs="Arial"/>
          <w:color w:val="000000"/>
          <w:sz w:val="24"/>
          <w:szCs w:val="24"/>
          <w:lang w:eastAsia="es-AR"/>
        </w:rPr>
        <w:t xml:space="preserve">el recurso interpuesto debe concederse con efecto suspensivo: </w:t>
      </w:r>
      <w:r w:rsidR="00E53957" w:rsidRPr="00E53957">
        <w:rPr>
          <w:rFonts w:ascii="Arial" w:eastAsia="Times New Roman" w:hAnsi="Arial" w:cs="Arial"/>
          <w:b/>
          <w:bCs/>
          <w:i/>
          <w:iCs/>
          <w:color w:val="000000"/>
          <w:sz w:val="24"/>
          <w:szCs w:val="24"/>
          <w:lang w:eastAsia="es-AR"/>
        </w:rPr>
        <w:t>“</w:t>
      </w:r>
      <w:r w:rsidR="00260898">
        <w:rPr>
          <w:rFonts w:ascii="Arial" w:eastAsia="Times New Roman" w:hAnsi="Arial" w:cs="Arial"/>
          <w:b/>
          <w:bCs/>
          <w:i/>
          <w:iCs/>
          <w:color w:val="000000"/>
          <w:sz w:val="24"/>
          <w:szCs w:val="24"/>
          <w:lang w:eastAsia="es-AR"/>
        </w:rPr>
        <w:t xml:space="preserve">… </w:t>
      </w:r>
      <w:r w:rsidR="00E53957" w:rsidRPr="00E53957">
        <w:rPr>
          <w:rFonts w:ascii="Arial" w:eastAsia="Times New Roman" w:hAnsi="Arial" w:cs="Arial"/>
          <w:b/>
          <w:bCs/>
          <w:i/>
          <w:iCs/>
          <w:color w:val="000000"/>
          <w:sz w:val="24"/>
          <w:szCs w:val="24"/>
          <w:lang w:eastAsia="es-AR"/>
        </w:rPr>
        <w:t>en las cuestiones ambientales, y particularmente en los procesos colectivos, el objetivo esencial es la protección medio ambiental, allí el juez no puede perder ése norte, debiendo comprometerse con la ética ambiental, actuando con diligencia, en ejercicio de facultades propias, impuestas por la ley y la Constitución, y los instrumentos internacionales de derechos humanos a los que el Texto Fundamental argentino les ha otorgado su jerarquía.</w:t>
      </w:r>
      <w:r w:rsidR="00E53957">
        <w:rPr>
          <w:rFonts w:ascii="Arial" w:eastAsia="Times New Roman" w:hAnsi="Arial" w:cs="Arial"/>
          <w:b/>
          <w:bCs/>
          <w:i/>
          <w:iCs/>
          <w:color w:val="000000"/>
          <w:sz w:val="24"/>
          <w:szCs w:val="24"/>
          <w:lang w:eastAsia="es-AR"/>
        </w:rPr>
        <w:t xml:space="preserve">”. </w:t>
      </w:r>
      <w:r w:rsidR="00E53957">
        <w:rPr>
          <w:rFonts w:ascii="Arial" w:eastAsia="Times New Roman" w:hAnsi="Arial" w:cs="Arial"/>
          <w:color w:val="000000"/>
          <w:sz w:val="24"/>
          <w:szCs w:val="24"/>
          <w:lang w:eastAsia="es-AR"/>
        </w:rPr>
        <w:t>(</w:t>
      </w:r>
      <w:r w:rsidR="00694BF2" w:rsidRPr="00694BF2">
        <w:rPr>
          <w:rFonts w:ascii="Arial" w:eastAsia="Times New Roman" w:hAnsi="Arial" w:cs="Arial"/>
          <w:color w:val="000000"/>
          <w:sz w:val="24"/>
          <w:szCs w:val="24"/>
          <w:lang w:eastAsia="es-AR"/>
        </w:rPr>
        <w:t xml:space="preserve">Cámara Federal de Mar del Plata, Sala C, fallo que se dictó el 3 de junio de 2022, en autos </w:t>
      </w:r>
      <w:r w:rsidR="00694BF2" w:rsidRPr="00694BF2">
        <w:rPr>
          <w:rFonts w:ascii="Arial" w:eastAsia="Times New Roman" w:hAnsi="Arial" w:cs="Arial"/>
          <w:i/>
          <w:iCs/>
          <w:color w:val="000000"/>
          <w:sz w:val="24"/>
          <w:szCs w:val="24"/>
          <w:lang w:eastAsia="es-AR"/>
        </w:rPr>
        <w:t xml:space="preserve">“Carballo, Sara y otros c/ MSU Energy S.A. S/ acción preventiva de daño ambiental” </w:t>
      </w:r>
      <w:proofErr w:type="spellStart"/>
      <w:r w:rsidR="00694BF2" w:rsidRPr="00694BF2">
        <w:rPr>
          <w:rFonts w:ascii="Arial" w:eastAsia="Times New Roman" w:hAnsi="Arial" w:cs="Arial"/>
          <w:color w:val="000000"/>
          <w:sz w:val="24"/>
          <w:szCs w:val="24"/>
          <w:lang w:eastAsia="es-AR"/>
        </w:rPr>
        <w:t>Expte</w:t>
      </w:r>
      <w:proofErr w:type="spellEnd"/>
      <w:r w:rsidR="00694BF2" w:rsidRPr="00694BF2">
        <w:rPr>
          <w:rFonts w:ascii="Arial" w:eastAsia="Times New Roman" w:hAnsi="Arial" w:cs="Arial"/>
          <w:color w:val="000000"/>
          <w:sz w:val="24"/>
          <w:szCs w:val="24"/>
          <w:lang w:eastAsia="es-AR"/>
        </w:rPr>
        <w:t>. 27560/2017</w:t>
      </w:r>
      <w:r w:rsidR="00694BF2">
        <w:rPr>
          <w:rFonts w:ascii="Arial" w:eastAsia="Times New Roman" w:hAnsi="Arial" w:cs="Arial"/>
          <w:color w:val="000000"/>
          <w:sz w:val="24"/>
          <w:szCs w:val="24"/>
          <w:lang w:eastAsia="es-AR"/>
        </w:rPr>
        <w:t>).</w:t>
      </w:r>
    </w:p>
    <w:p w14:paraId="2BC1ABF4" w14:textId="77777777"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IV. FUNDAMENTOS.</w:t>
      </w:r>
    </w:p>
    <w:p w14:paraId="3FEE788C" w14:textId="243D7303"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Lo resuelto por el Sr. Juez causa un gravamen irreparable al </w:t>
      </w:r>
      <w:r w:rsidR="00575876" w:rsidRPr="00ED736A">
        <w:rPr>
          <w:rFonts w:ascii="Arial" w:eastAsia="Times New Roman" w:hAnsi="Arial" w:cs="Arial"/>
          <w:color w:val="000000"/>
          <w:sz w:val="24"/>
          <w:szCs w:val="24"/>
          <w:lang w:eastAsia="es-AR"/>
        </w:rPr>
        <w:t>interés</w:t>
      </w:r>
      <w:r w:rsidRPr="00ED736A">
        <w:rPr>
          <w:rFonts w:ascii="Arial" w:eastAsia="Times New Roman" w:hAnsi="Arial" w:cs="Arial"/>
          <w:color w:val="000000"/>
          <w:sz w:val="24"/>
          <w:szCs w:val="24"/>
          <w:lang w:eastAsia="es-AR"/>
        </w:rPr>
        <w:t xml:space="preserve"> colectivo que se intenta tutelar dado que permite el funcionamiento ilegal de las dos turbinas que la demandada Araucaria Energy SA tiene emplazada en la </w:t>
      </w:r>
      <w:r w:rsidRPr="00ED736A">
        <w:rPr>
          <w:rFonts w:ascii="Arial" w:eastAsia="Times New Roman" w:hAnsi="Arial" w:cs="Arial"/>
          <w:color w:val="000000"/>
          <w:sz w:val="24"/>
          <w:szCs w:val="24"/>
          <w:lang w:eastAsia="es-AR"/>
        </w:rPr>
        <w:lastRenderedPageBreak/>
        <w:t>localidad de Villa Rosa del partido de Pilar, todo ello conforme los fundamentos que se exponen:</w:t>
      </w:r>
    </w:p>
    <w:p w14:paraId="3A936295" w14:textId="5F3E6EBC" w:rsidR="00ED736A" w:rsidRPr="00ED736A" w:rsidRDefault="00ED736A" w:rsidP="00ED736A">
      <w:pPr>
        <w:spacing w:after="0" w:line="475" w:lineRule="atLeast"/>
        <w:ind w:firstLine="1138"/>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 xml:space="preserve">1) </w:t>
      </w:r>
      <w:r w:rsidRPr="00ED736A">
        <w:rPr>
          <w:rFonts w:ascii="Arial" w:eastAsia="Times New Roman" w:hAnsi="Arial" w:cs="Arial"/>
          <w:color w:val="000000"/>
          <w:sz w:val="24"/>
          <w:szCs w:val="24"/>
          <w:lang w:eastAsia="es-AR"/>
        </w:rPr>
        <w:t xml:space="preserve"> La sentencia interlocutoria que impugnamos es arbitraria al resolver: </w:t>
      </w:r>
      <w:r w:rsidRPr="00ED736A">
        <w:rPr>
          <w:rFonts w:ascii="Arial" w:eastAsia="Times New Roman" w:hAnsi="Arial" w:cs="Arial"/>
          <w:b/>
          <w:bCs/>
          <w:i/>
          <w:iCs/>
          <w:color w:val="000000"/>
          <w:sz w:val="24"/>
          <w:szCs w:val="24"/>
          <w:lang w:eastAsia="es-AR"/>
        </w:rPr>
        <w:t>"HACER LUGAR parcialmente a la modificación de la medida cautelar solicitada por ARAUCARIA ENERGY S.A. y, en consecuencia, AUTORIZAR el funcionamiento provisorio de la “Central Matheu III”.</w:t>
      </w:r>
      <w:r w:rsidR="00575876" w:rsidRPr="00ED736A">
        <w:rPr>
          <w:rFonts w:ascii="Arial" w:eastAsia="Times New Roman" w:hAnsi="Arial" w:cs="Arial"/>
          <w:b/>
          <w:bCs/>
          <w:i/>
          <w:iCs/>
          <w:color w:val="000000"/>
          <w:sz w:val="24"/>
          <w:szCs w:val="24"/>
          <w:lang w:eastAsia="es-AR"/>
        </w:rPr>
        <w:t>”,</w:t>
      </w:r>
      <w:r w:rsidRPr="00ED736A">
        <w:rPr>
          <w:rFonts w:ascii="Arial" w:eastAsia="Times New Roman" w:hAnsi="Arial" w:cs="Arial"/>
          <w:color w:val="000000"/>
          <w:sz w:val="24"/>
          <w:szCs w:val="24"/>
          <w:lang w:eastAsia="es-AR"/>
        </w:rPr>
        <w:t xml:space="preserve"> dado que no es una derivación razonada del derecho vigente y no responde a los antecedentes acreditados en la causa, por lo que resulta descalificable como acto jurisdiccional.</w:t>
      </w:r>
      <w:r w:rsidR="00575876">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(Fallos: 228:473; 301:472; 323:35; 326:4123; 330:2836, entre muchos otros).</w:t>
      </w:r>
    </w:p>
    <w:p w14:paraId="4339D229" w14:textId="23EDD858"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Pr="00ED736A">
        <w:rPr>
          <w:rFonts w:ascii="Arial" w:eastAsia="Times New Roman" w:hAnsi="Arial" w:cs="Arial"/>
          <w:color w:val="000000"/>
          <w:sz w:val="24"/>
          <w:szCs w:val="24"/>
          <w:lang w:eastAsia="es-AR"/>
        </w:rPr>
        <w:tab/>
        <w:t>No es una derivación razonada del derecho vigente porque omite aplicar el bloque normativo ambiental de orden público -artículo 41 Constitución Nacional y ley 25.675, de hecho en todo el análisis  y fundamentos que el juez de grado realiza sobre el levantamiento y/o modificación de la medida cautelar  </w:t>
      </w:r>
      <w:r w:rsidRPr="00ED736A">
        <w:rPr>
          <w:rFonts w:ascii="Arial" w:eastAsia="Times New Roman" w:hAnsi="Arial" w:cs="Arial"/>
          <w:b/>
          <w:bCs/>
          <w:color w:val="000000"/>
          <w:sz w:val="24"/>
          <w:szCs w:val="24"/>
          <w:lang w:eastAsia="es-AR"/>
        </w:rPr>
        <w:t xml:space="preserve">no menciona, cita o fundamenta en </w:t>
      </w:r>
      <w:r w:rsidRPr="00ED736A">
        <w:rPr>
          <w:rFonts w:ascii="Arial" w:eastAsia="Times New Roman" w:hAnsi="Arial" w:cs="Arial"/>
          <w:b/>
          <w:bCs/>
          <w:color w:val="000000"/>
          <w:sz w:val="24"/>
          <w:szCs w:val="24"/>
          <w:u w:val="single"/>
          <w:lang w:eastAsia="es-AR"/>
        </w:rPr>
        <w:t>ninguna de las normas rectoras del Derecho Ambiental</w:t>
      </w:r>
      <w:r w:rsidRPr="00ED736A">
        <w:rPr>
          <w:rFonts w:ascii="Arial" w:eastAsia="Times New Roman" w:hAnsi="Arial" w:cs="Arial"/>
          <w:b/>
          <w:bCs/>
          <w:color w:val="000000"/>
          <w:sz w:val="24"/>
          <w:szCs w:val="24"/>
          <w:lang w:eastAsia="es-AR"/>
        </w:rPr>
        <w:t xml:space="preserve">, </w:t>
      </w:r>
      <w:r w:rsidRPr="00ED736A">
        <w:rPr>
          <w:rFonts w:ascii="Arial" w:eastAsia="Times New Roman" w:hAnsi="Arial" w:cs="Arial"/>
          <w:color w:val="000000"/>
          <w:sz w:val="24"/>
          <w:szCs w:val="24"/>
          <w:lang w:eastAsia="es-AR"/>
        </w:rPr>
        <w:t xml:space="preserve">más aún, tampoco existe por parte del juez </w:t>
      </w:r>
      <w:proofErr w:type="spellStart"/>
      <w:r w:rsidRPr="00ED736A">
        <w:rPr>
          <w:rFonts w:ascii="Arial" w:eastAsia="Times New Roman" w:hAnsi="Arial" w:cs="Arial"/>
          <w:i/>
          <w:iCs/>
          <w:color w:val="000000"/>
          <w:sz w:val="24"/>
          <w:szCs w:val="24"/>
          <w:lang w:eastAsia="es-AR"/>
        </w:rPr>
        <w:t>aquo</w:t>
      </w:r>
      <w:proofErr w:type="spellEnd"/>
      <w:r w:rsidRPr="00ED736A">
        <w:rPr>
          <w:rFonts w:ascii="Arial" w:eastAsia="Times New Roman" w:hAnsi="Arial" w:cs="Arial"/>
          <w:i/>
          <w:iCs/>
          <w:color w:val="000000"/>
          <w:sz w:val="24"/>
          <w:szCs w:val="24"/>
          <w:lang w:eastAsia="es-AR"/>
        </w:rPr>
        <w:t xml:space="preserve"> </w:t>
      </w:r>
      <w:r w:rsidRPr="00ED736A">
        <w:rPr>
          <w:rFonts w:ascii="Arial" w:eastAsia="Times New Roman" w:hAnsi="Arial" w:cs="Arial"/>
          <w:color w:val="000000"/>
          <w:sz w:val="24"/>
          <w:szCs w:val="24"/>
          <w:lang w:eastAsia="es-AR"/>
        </w:rPr>
        <w:t>ningún razonamiento que tenga sustento en el bloque normativo</w:t>
      </w:r>
      <w:r w:rsidR="003E4D0B">
        <w:rPr>
          <w:rFonts w:ascii="Arial" w:eastAsia="Times New Roman" w:hAnsi="Arial" w:cs="Arial"/>
          <w:color w:val="000000"/>
          <w:sz w:val="24"/>
          <w:szCs w:val="24"/>
          <w:lang w:eastAsia="es-AR"/>
        </w:rPr>
        <w:t xml:space="preserve"> ambiental</w:t>
      </w:r>
      <w:r w:rsidRPr="00ED736A">
        <w:rPr>
          <w:rFonts w:ascii="Arial" w:eastAsia="Times New Roman" w:hAnsi="Arial" w:cs="Arial"/>
          <w:color w:val="000000"/>
          <w:sz w:val="24"/>
          <w:szCs w:val="24"/>
          <w:lang w:eastAsia="es-AR"/>
        </w:rPr>
        <w:t xml:space="preserve"> de orden público que rige la materia. </w:t>
      </w:r>
    </w:p>
    <w:p w14:paraId="1C40352E" w14:textId="2680E9F0"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No es una derivación razonada del derecho vigente dado que omite la normativa de orden público que regula </w:t>
      </w:r>
      <w:r w:rsidRPr="00ED736A">
        <w:rPr>
          <w:rFonts w:ascii="Arial" w:eastAsia="Times New Roman" w:hAnsi="Arial" w:cs="Arial"/>
          <w:b/>
          <w:bCs/>
          <w:color w:val="000000"/>
          <w:sz w:val="24"/>
          <w:szCs w:val="24"/>
          <w:lang w:eastAsia="es-AR"/>
        </w:rPr>
        <w:t>el régimen de habilitaciones y permisos de la Autoridad del Agua</w:t>
      </w:r>
      <w:r w:rsidR="00EC2235">
        <w:rPr>
          <w:rFonts w:ascii="Arial" w:eastAsia="Times New Roman" w:hAnsi="Arial" w:cs="Arial"/>
          <w:b/>
          <w:bCs/>
          <w:color w:val="000000"/>
          <w:sz w:val="24"/>
          <w:szCs w:val="24"/>
          <w:lang w:eastAsia="es-AR"/>
        </w:rPr>
        <w:t xml:space="preserve"> </w:t>
      </w:r>
      <w:r w:rsidR="003C0C3C">
        <w:rPr>
          <w:rFonts w:ascii="Arial" w:eastAsia="Times New Roman" w:hAnsi="Arial" w:cs="Arial"/>
          <w:color w:val="000000"/>
          <w:sz w:val="24"/>
          <w:szCs w:val="24"/>
          <w:lang w:eastAsia="es-AR"/>
        </w:rPr>
        <w:t>(ley 12.257)</w:t>
      </w:r>
      <w:r w:rsidRPr="00ED736A">
        <w:rPr>
          <w:rFonts w:ascii="Arial" w:eastAsia="Times New Roman" w:hAnsi="Arial" w:cs="Arial"/>
          <w:color w:val="000000"/>
          <w:sz w:val="24"/>
          <w:szCs w:val="24"/>
          <w:lang w:eastAsia="es-AR"/>
        </w:rPr>
        <w:t xml:space="preserve">, tampoco aplica adecuadamente el régimen legal </w:t>
      </w:r>
      <w:r w:rsidR="00EC2235">
        <w:rPr>
          <w:rFonts w:ascii="Arial" w:eastAsia="Times New Roman" w:hAnsi="Arial" w:cs="Arial"/>
          <w:color w:val="000000"/>
          <w:sz w:val="24"/>
          <w:szCs w:val="24"/>
          <w:lang w:eastAsia="es-AR"/>
        </w:rPr>
        <w:t>sobre</w:t>
      </w:r>
      <w:r w:rsidRPr="00ED736A">
        <w:rPr>
          <w:rFonts w:ascii="Arial" w:eastAsia="Times New Roman" w:hAnsi="Arial" w:cs="Arial"/>
          <w:color w:val="000000"/>
          <w:sz w:val="24"/>
          <w:szCs w:val="24"/>
          <w:lang w:eastAsia="es-AR"/>
        </w:rPr>
        <w:t xml:space="preserve"> Certificado de Aptitud Ambiental (ley 11.459 y decreto reglamentario), el de la Licencia de Emisiones Gaseosas a la Atmósfera (</w:t>
      </w:r>
      <w:proofErr w:type="spellStart"/>
      <w:r w:rsidRPr="00ED736A">
        <w:rPr>
          <w:rFonts w:ascii="Arial" w:eastAsia="Times New Roman" w:hAnsi="Arial" w:cs="Arial"/>
          <w:color w:val="000000"/>
          <w:sz w:val="24"/>
          <w:szCs w:val="24"/>
          <w:lang w:eastAsia="es-AR"/>
        </w:rPr>
        <w:t>dec</w:t>
      </w:r>
      <w:proofErr w:type="spellEnd"/>
      <w:r w:rsidRPr="00ED736A">
        <w:rPr>
          <w:rFonts w:ascii="Arial" w:eastAsia="Times New Roman" w:hAnsi="Arial" w:cs="Arial"/>
          <w:color w:val="000000"/>
          <w:sz w:val="24"/>
          <w:szCs w:val="24"/>
          <w:lang w:eastAsia="es-AR"/>
        </w:rPr>
        <w:t>. 1074/18) y el de habilitación municipal de establecimientos industriales.</w:t>
      </w:r>
    </w:p>
    <w:p w14:paraId="6644E7B9"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Por ello, la sentencia en crisis luce desprovista de todo apoyo legal, fundada tan solo en la voluntad del magistrado que omite aplicar los principios del derecho ambiental y además prescinde de la normativa específica que regula la actividad industrial de la demandad, ley 12.257 -Código de Aguas-, </w:t>
      </w:r>
      <w:r w:rsidRPr="00ED736A">
        <w:rPr>
          <w:rFonts w:ascii="Arial" w:eastAsia="Times New Roman" w:hAnsi="Arial" w:cs="Arial"/>
          <w:color w:val="000000"/>
          <w:sz w:val="24"/>
          <w:szCs w:val="24"/>
          <w:lang w:eastAsia="es-AR"/>
        </w:rPr>
        <w:lastRenderedPageBreak/>
        <w:t>11.459 y su decreto reglamentario, decreto 1074/18, entre otras. Paradigmática es la falta de mención por parte del Sr. Juez de los presupuestos mínimos de orden público establecidos por la ley 25.675.</w:t>
      </w:r>
    </w:p>
    <w:p w14:paraId="7C7A7F04" w14:textId="20A9543A"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Además, la decisión en crisis no responde a los antecedentes de la causa porque prescinde por completo de resolver las cuestiones debidamente planteadas por nuestra parte, el juez </w:t>
      </w:r>
      <w:proofErr w:type="spellStart"/>
      <w:r w:rsidRPr="00ED736A">
        <w:rPr>
          <w:rFonts w:ascii="Arial" w:eastAsia="Times New Roman" w:hAnsi="Arial" w:cs="Arial"/>
          <w:i/>
          <w:iCs/>
          <w:color w:val="000000"/>
          <w:sz w:val="24"/>
          <w:szCs w:val="24"/>
          <w:lang w:eastAsia="es-AR"/>
        </w:rPr>
        <w:t>aquo</w:t>
      </w:r>
      <w:proofErr w:type="spellEnd"/>
      <w:r w:rsidRPr="00ED736A">
        <w:rPr>
          <w:rFonts w:ascii="Arial" w:eastAsia="Times New Roman" w:hAnsi="Arial" w:cs="Arial"/>
          <w:i/>
          <w:iCs/>
          <w:color w:val="000000"/>
          <w:sz w:val="24"/>
          <w:szCs w:val="24"/>
          <w:lang w:eastAsia="es-AR"/>
        </w:rPr>
        <w:t xml:space="preserve"> </w:t>
      </w:r>
      <w:r w:rsidRPr="00ED736A">
        <w:rPr>
          <w:rFonts w:ascii="Arial" w:eastAsia="Times New Roman" w:hAnsi="Arial" w:cs="Arial"/>
          <w:color w:val="000000"/>
          <w:sz w:val="24"/>
          <w:szCs w:val="24"/>
          <w:lang w:eastAsia="es-AR"/>
        </w:rPr>
        <w:t>omite tratar la falta de permisos y/o habilitaciones de la Autoridad del Agua, omite tratar la falta de permiso mun</w:t>
      </w:r>
      <w:r w:rsidR="00110563">
        <w:rPr>
          <w:rFonts w:ascii="Arial" w:eastAsia="Times New Roman" w:hAnsi="Arial" w:cs="Arial"/>
          <w:color w:val="000000"/>
          <w:sz w:val="24"/>
          <w:szCs w:val="24"/>
          <w:lang w:eastAsia="es-AR"/>
        </w:rPr>
        <w:t>i</w:t>
      </w:r>
      <w:r w:rsidRPr="00ED736A">
        <w:rPr>
          <w:rFonts w:ascii="Arial" w:eastAsia="Times New Roman" w:hAnsi="Arial" w:cs="Arial"/>
          <w:color w:val="000000"/>
          <w:sz w:val="24"/>
          <w:szCs w:val="24"/>
          <w:lang w:eastAsia="es-AR"/>
        </w:rPr>
        <w:t xml:space="preserve">cipal, </w:t>
      </w:r>
      <w:r w:rsidRPr="00ED736A">
        <w:rPr>
          <w:rFonts w:ascii="Arial" w:eastAsia="Times New Roman" w:hAnsi="Arial" w:cs="Arial"/>
          <w:b/>
          <w:bCs/>
          <w:color w:val="000000"/>
          <w:sz w:val="24"/>
          <w:szCs w:val="24"/>
          <w:lang w:eastAsia="es-AR"/>
        </w:rPr>
        <w:t>omite tratar que la demandada solo pr</w:t>
      </w:r>
      <w:r w:rsidR="00110563">
        <w:rPr>
          <w:rFonts w:ascii="Arial" w:eastAsia="Times New Roman" w:hAnsi="Arial" w:cs="Arial"/>
          <w:b/>
          <w:bCs/>
          <w:color w:val="000000"/>
          <w:sz w:val="24"/>
          <w:szCs w:val="24"/>
          <w:lang w:eastAsia="es-AR"/>
        </w:rPr>
        <w:t>e</w:t>
      </w:r>
      <w:r w:rsidRPr="00ED736A">
        <w:rPr>
          <w:rFonts w:ascii="Arial" w:eastAsia="Times New Roman" w:hAnsi="Arial" w:cs="Arial"/>
          <w:b/>
          <w:bCs/>
          <w:color w:val="000000"/>
          <w:sz w:val="24"/>
          <w:szCs w:val="24"/>
          <w:lang w:eastAsia="es-AR"/>
        </w:rPr>
        <w:t>sentó estudios privados e inoponibles</w:t>
      </w:r>
      <w:r w:rsidR="00110563">
        <w:rPr>
          <w:rFonts w:ascii="Arial" w:eastAsia="Times New Roman" w:hAnsi="Arial" w:cs="Arial"/>
          <w:b/>
          <w:bCs/>
          <w:color w:val="000000"/>
          <w:sz w:val="24"/>
          <w:szCs w:val="24"/>
          <w:lang w:eastAsia="es-AR"/>
        </w:rPr>
        <w:t xml:space="preserve"> a nuestra parte</w:t>
      </w:r>
      <w:r w:rsidRPr="00ED736A">
        <w:rPr>
          <w:rFonts w:ascii="Arial" w:eastAsia="Times New Roman" w:hAnsi="Arial" w:cs="Arial"/>
          <w:color w:val="000000"/>
          <w:sz w:val="24"/>
          <w:szCs w:val="24"/>
          <w:lang w:eastAsia="es-AR"/>
        </w:rPr>
        <w:t xml:space="preserve">  y omite tratar la propuesta de </w:t>
      </w:r>
      <w:r w:rsidR="000153B9" w:rsidRPr="00ED736A">
        <w:rPr>
          <w:rFonts w:ascii="Arial" w:eastAsia="Times New Roman" w:hAnsi="Arial" w:cs="Arial"/>
          <w:color w:val="000000"/>
          <w:sz w:val="24"/>
          <w:szCs w:val="24"/>
          <w:lang w:eastAsia="es-AR"/>
        </w:rPr>
        <w:t>evaluación</w:t>
      </w:r>
      <w:r w:rsidRPr="00ED736A">
        <w:rPr>
          <w:rFonts w:ascii="Arial" w:eastAsia="Times New Roman" w:hAnsi="Arial" w:cs="Arial"/>
          <w:color w:val="000000"/>
          <w:sz w:val="24"/>
          <w:szCs w:val="24"/>
          <w:lang w:eastAsia="es-AR"/>
        </w:rPr>
        <w:t xml:space="preserve"> por parte de una Universidad Pública </w:t>
      </w:r>
      <w:r w:rsidRPr="00ED736A">
        <w:rPr>
          <w:rFonts w:ascii="Arial" w:eastAsia="Times New Roman" w:hAnsi="Arial" w:cs="Arial"/>
          <w:color w:val="000000"/>
          <w:sz w:val="24"/>
          <w:szCs w:val="24"/>
          <w:u w:val="single"/>
          <w:lang w:eastAsia="es-AR"/>
        </w:rPr>
        <w:t>que garantice la transparencia, seriedad y objetividad del proceso de evaluación ambiental</w:t>
      </w:r>
      <w:r w:rsidRPr="00ED736A">
        <w:rPr>
          <w:rFonts w:ascii="Arial" w:eastAsia="Times New Roman" w:hAnsi="Arial" w:cs="Arial"/>
          <w:color w:val="000000"/>
          <w:sz w:val="24"/>
          <w:szCs w:val="24"/>
          <w:lang w:eastAsia="es-AR"/>
        </w:rPr>
        <w:t>.</w:t>
      </w:r>
    </w:p>
    <w:p w14:paraId="0267C25B" w14:textId="02D9054E"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La decisión del magistrado no tiene sustento alguno en las constancias de la causa dado que se encuentra sobradamente acreditado que la empresa no cuenta con los permisos de  la ADA</w:t>
      </w:r>
      <w:r w:rsidR="001E2106">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 xml:space="preserve">tampoco cuenta con la indispensable habilitación municipal, de hecho en el mismo documento que el Sr. Juez cita en la resolución que impugnamos la Municipalidad de Pilar informó que: </w:t>
      </w:r>
      <w:r w:rsidRPr="00ED736A">
        <w:rPr>
          <w:rFonts w:ascii="Arial" w:eastAsia="Times New Roman" w:hAnsi="Arial" w:cs="Arial"/>
          <w:i/>
          <w:iCs/>
          <w:color w:val="000000"/>
          <w:sz w:val="24"/>
          <w:szCs w:val="24"/>
          <w:lang w:eastAsia="es-AR"/>
        </w:rPr>
        <w:t xml:space="preserve">"...la no objeción manifestada por el presente </w:t>
      </w:r>
      <w:r w:rsidRPr="00ED736A">
        <w:rPr>
          <w:rFonts w:ascii="Arial" w:eastAsia="Times New Roman" w:hAnsi="Arial" w:cs="Arial"/>
          <w:i/>
          <w:iCs/>
          <w:color w:val="000000"/>
          <w:sz w:val="24"/>
          <w:szCs w:val="24"/>
          <w:u w:val="single"/>
          <w:lang w:eastAsia="es-AR"/>
        </w:rPr>
        <w:t>no implica el otorgamiento de habilitación de ningún tipo por parte de este Municipio</w:t>
      </w:r>
      <w:r w:rsidRPr="00ED736A">
        <w:rPr>
          <w:rFonts w:ascii="Arial" w:eastAsia="Times New Roman" w:hAnsi="Arial" w:cs="Arial"/>
          <w:i/>
          <w:iCs/>
          <w:color w:val="000000"/>
          <w:sz w:val="24"/>
          <w:szCs w:val="24"/>
          <w:lang w:eastAsia="es-AR"/>
        </w:rPr>
        <w:t xml:space="preserve"> ya que la misma requiere del cumplimiento de requisitos ajenos a la incumbencia municipal”, es decir, aquellos que deben ser cumplimentados por el interesado en otras jurisdicciones. Así, en la especie, resulta necesaria la intervención de autoridades provinciales y/o nacionales. De esta manera, existen aspectos de la seguridad, la salubridad, la higiene y el medioambiente que resultan propios del poder de policía estadual, por lo que son las autoridades provinciales las únicas llamadas a tener por cumplido o no aquella preceptiva (específicamente, las Leyes Provinciales </w:t>
      </w:r>
      <w:proofErr w:type="spellStart"/>
      <w:r w:rsidRPr="00ED736A">
        <w:rPr>
          <w:rFonts w:ascii="Arial" w:eastAsia="Times New Roman" w:hAnsi="Arial" w:cs="Arial"/>
          <w:i/>
          <w:iCs/>
          <w:color w:val="000000"/>
          <w:sz w:val="24"/>
          <w:szCs w:val="24"/>
          <w:lang w:eastAsia="es-AR"/>
        </w:rPr>
        <w:t>N°</w:t>
      </w:r>
      <w:proofErr w:type="spellEnd"/>
      <w:r w:rsidRPr="00ED736A">
        <w:rPr>
          <w:rFonts w:ascii="Arial" w:eastAsia="Times New Roman" w:hAnsi="Arial" w:cs="Arial"/>
          <w:i/>
          <w:iCs/>
          <w:color w:val="000000"/>
          <w:sz w:val="24"/>
          <w:szCs w:val="24"/>
          <w:lang w:eastAsia="es-AR"/>
        </w:rPr>
        <w:t xml:space="preserve"> 11.723 y 11.459) aun cuando puedan valerse del actuar administrativo de las autoridades municipales, en su rol de agentes de comprobación y control".</w:t>
      </w:r>
    </w:p>
    <w:p w14:paraId="6197C0F3" w14:textId="666231EE" w:rsidR="00ED736A" w:rsidRDefault="00ED736A" w:rsidP="00ED736A">
      <w:pPr>
        <w:spacing w:after="0" w:line="475" w:lineRule="atLeast"/>
        <w:jc w:val="both"/>
        <w:rPr>
          <w:rFonts w:ascii="Arial" w:eastAsia="Times New Roman" w:hAnsi="Arial" w:cs="Arial"/>
          <w:color w:val="000000"/>
          <w:sz w:val="24"/>
          <w:szCs w:val="24"/>
          <w:lang w:eastAsia="es-AR"/>
        </w:rPr>
      </w:pPr>
      <w:r w:rsidRPr="00ED736A">
        <w:rPr>
          <w:rFonts w:ascii="Arial" w:eastAsia="Times New Roman" w:hAnsi="Arial" w:cs="Arial"/>
          <w:i/>
          <w:iCs/>
          <w:color w:val="000000"/>
          <w:sz w:val="24"/>
          <w:szCs w:val="24"/>
          <w:lang w:eastAsia="es-AR"/>
        </w:rPr>
        <w:lastRenderedPageBreak/>
        <w:t>        </w:t>
      </w:r>
      <w:r w:rsidR="0015296D" w:rsidRPr="00ED736A">
        <w:rPr>
          <w:rFonts w:ascii="Arial" w:eastAsia="Times New Roman" w:hAnsi="Arial" w:cs="Arial"/>
          <w:color w:val="000000"/>
          <w:sz w:val="24"/>
          <w:szCs w:val="24"/>
          <w:lang w:eastAsia="es-AR"/>
        </w:rPr>
        <w:t>insólitamente</w:t>
      </w:r>
      <w:r w:rsidRPr="00ED736A">
        <w:rPr>
          <w:rFonts w:ascii="Arial" w:eastAsia="Times New Roman" w:hAnsi="Arial" w:cs="Arial"/>
          <w:color w:val="000000"/>
          <w:sz w:val="24"/>
          <w:szCs w:val="24"/>
          <w:lang w:eastAsia="es-AR"/>
        </w:rPr>
        <w:t xml:space="preserve"> el Sr. Juez cita en la resolución que impugnamos el mismo párrafo que transcribimos para luego decidir contrariamente a esa acreditación fehaciente en la causa que da cuenta de la inexistencia de habilitaciones fundamentales, </w:t>
      </w:r>
      <w:r w:rsidRPr="00ED736A">
        <w:rPr>
          <w:rFonts w:ascii="Arial" w:eastAsia="Times New Roman" w:hAnsi="Arial" w:cs="Arial"/>
          <w:b/>
          <w:bCs/>
          <w:color w:val="000000"/>
          <w:sz w:val="24"/>
          <w:szCs w:val="24"/>
          <w:lang w:eastAsia="es-AR"/>
        </w:rPr>
        <w:t>no hay cambio de escenario porque Araucaria Energy SA no obtuvo los permisos de la ADA, no obtuvo la habilitación de la munic</w:t>
      </w:r>
      <w:r w:rsidR="00DB1450">
        <w:rPr>
          <w:rFonts w:ascii="Arial" w:eastAsia="Times New Roman" w:hAnsi="Arial" w:cs="Arial"/>
          <w:b/>
          <w:bCs/>
          <w:color w:val="000000"/>
          <w:sz w:val="24"/>
          <w:szCs w:val="24"/>
          <w:lang w:eastAsia="es-AR"/>
        </w:rPr>
        <w:t>i</w:t>
      </w:r>
      <w:r w:rsidRPr="00ED736A">
        <w:rPr>
          <w:rFonts w:ascii="Arial" w:eastAsia="Times New Roman" w:hAnsi="Arial" w:cs="Arial"/>
          <w:b/>
          <w:bCs/>
          <w:color w:val="000000"/>
          <w:sz w:val="24"/>
          <w:szCs w:val="24"/>
          <w:lang w:eastAsia="es-AR"/>
        </w:rPr>
        <w:t xml:space="preserve">palidad, </w:t>
      </w:r>
      <w:r w:rsidRPr="00ED736A">
        <w:rPr>
          <w:rFonts w:ascii="Arial" w:eastAsia="Times New Roman" w:hAnsi="Arial" w:cs="Arial"/>
          <w:color w:val="000000"/>
          <w:sz w:val="24"/>
          <w:szCs w:val="24"/>
          <w:lang w:eastAsia="es-AR"/>
        </w:rPr>
        <w:t xml:space="preserve">por tanto esos antecedentes que motivaron el dictado de la medida cautelar se mantienen vigentes y debieron motivar el rechazo de la reedición del pedido de levantamiento y/o </w:t>
      </w:r>
      <w:r w:rsidR="0015296D" w:rsidRPr="00ED736A">
        <w:rPr>
          <w:rFonts w:ascii="Arial" w:eastAsia="Times New Roman" w:hAnsi="Arial" w:cs="Arial"/>
          <w:color w:val="000000"/>
          <w:sz w:val="24"/>
          <w:szCs w:val="24"/>
          <w:lang w:eastAsia="es-AR"/>
        </w:rPr>
        <w:t>modificación</w:t>
      </w:r>
      <w:r w:rsidRPr="00ED736A">
        <w:rPr>
          <w:rFonts w:ascii="Arial" w:eastAsia="Times New Roman" w:hAnsi="Arial" w:cs="Arial"/>
          <w:color w:val="000000"/>
          <w:sz w:val="24"/>
          <w:szCs w:val="24"/>
          <w:lang w:eastAsia="es-AR"/>
        </w:rPr>
        <w:t xml:space="preserve"> que formuló </w:t>
      </w:r>
      <w:r w:rsidR="0015296D" w:rsidRPr="00ED736A">
        <w:rPr>
          <w:rFonts w:ascii="Arial" w:eastAsia="Times New Roman" w:hAnsi="Arial" w:cs="Arial"/>
          <w:color w:val="000000"/>
          <w:sz w:val="24"/>
          <w:szCs w:val="24"/>
          <w:lang w:eastAsia="es-AR"/>
        </w:rPr>
        <w:t>Araucaria</w:t>
      </w:r>
      <w:r w:rsidRPr="00ED736A">
        <w:rPr>
          <w:rFonts w:ascii="Arial" w:eastAsia="Times New Roman" w:hAnsi="Arial" w:cs="Arial"/>
          <w:color w:val="000000"/>
          <w:sz w:val="24"/>
          <w:szCs w:val="24"/>
          <w:lang w:eastAsia="es-AR"/>
        </w:rPr>
        <w:t xml:space="preserve"> y que el Sr. Juez arbitrariamente admitió</w:t>
      </w:r>
      <w:r w:rsidR="0066484A">
        <w:rPr>
          <w:rFonts w:ascii="Arial" w:eastAsia="Times New Roman" w:hAnsi="Arial" w:cs="Arial"/>
          <w:color w:val="000000"/>
          <w:sz w:val="24"/>
          <w:szCs w:val="24"/>
          <w:lang w:eastAsia="es-AR"/>
        </w:rPr>
        <w:t xml:space="preserve"> en este oportunidad virando en su temperamento anterior cuando ante el mismo escenario -ausencia de permisos- rechazo el levantamiento de la medida cautelar</w:t>
      </w:r>
      <w:r w:rsidR="000E3E67">
        <w:rPr>
          <w:rFonts w:ascii="Arial" w:eastAsia="Times New Roman" w:hAnsi="Arial" w:cs="Arial"/>
          <w:color w:val="000000"/>
          <w:sz w:val="24"/>
          <w:szCs w:val="24"/>
          <w:lang w:eastAsia="es-AR"/>
        </w:rPr>
        <w:t>.</w:t>
      </w:r>
    </w:p>
    <w:p w14:paraId="612F7747" w14:textId="73135E7F" w:rsidR="003F735D" w:rsidRDefault="003F735D" w:rsidP="00ED736A">
      <w:pPr>
        <w:spacing w:after="0" w:line="475" w:lineRule="atLeast"/>
        <w:jc w:val="both"/>
        <w:rPr>
          <w:rFonts w:ascii="Arial" w:eastAsia="Times New Roman" w:hAnsi="Arial" w:cs="Arial"/>
          <w:b/>
          <w:bCs/>
          <w:color w:val="000000"/>
          <w:sz w:val="24"/>
          <w:szCs w:val="24"/>
          <w:lang w:eastAsia="es-AR"/>
        </w:rPr>
      </w:pPr>
      <w:r>
        <w:rPr>
          <w:rFonts w:ascii="Arial" w:eastAsia="Times New Roman" w:hAnsi="Arial" w:cs="Arial"/>
          <w:color w:val="000000"/>
          <w:sz w:val="24"/>
          <w:szCs w:val="24"/>
          <w:lang w:eastAsia="es-AR"/>
        </w:rPr>
        <w:tab/>
        <w:t>El Juez</w:t>
      </w:r>
      <w:r w:rsidR="005E41A5">
        <w:rPr>
          <w:rFonts w:ascii="Arial" w:eastAsia="Times New Roman" w:hAnsi="Arial" w:cs="Arial"/>
          <w:color w:val="000000"/>
          <w:sz w:val="24"/>
          <w:szCs w:val="24"/>
          <w:lang w:eastAsia="es-AR"/>
        </w:rPr>
        <w:t xml:space="preserve"> Gonzales </w:t>
      </w:r>
      <w:proofErr w:type="spellStart"/>
      <w:r w:rsidR="005E41A5">
        <w:rPr>
          <w:rFonts w:ascii="Arial" w:eastAsia="Times New Roman" w:hAnsi="Arial" w:cs="Arial"/>
          <w:color w:val="000000"/>
          <w:sz w:val="24"/>
          <w:szCs w:val="24"/>
          <w:lang w:eastAsia="es-AR"/>
        </w:rPr>
        <w:t>Charva</w:t>
      </w:r>
      <w:r w:rsidR="00B46172">
        <w:rPr>
          <w:rFonts w:ascii="Arial" w:eastAsia="Times New Roman" w:hAnsi="Arial" w:cs="Arial"/>
          <w:color w:val="000000"/>
          <w:sz w:val="24"/>
          <w:szCs w:val="24"/>
          <w:lang w:eastAsia="es-AR"/>
        </w:rPr>
        <w:t>y</w:t>
      </w:r>
      <w:proofErr w:type="spellEnd"/>
      <w:r w:rsidR="00D0040C">
        <w:rPr>
          <w:rFonts w:ascii="Arial" w:eastAsia="Times New Roman" w:hAnsi="Arial" w:cs="Arial"/>
          <w:color w:val="000000"/>
          <w:sz w:val="24"/>
          <w:szCs w:val="24"/>
          <w:lang w:eastAsia="es-AR"/>
        </w:rPr>
        <w:t xml:space="preserve"> cuando rechazó el anterior e idéntico pedido de Araucaria, resolvió ajustado a derecho y aplicando los principios del derecho ambiental que ahora arbitrariamente omite, sostuvo en aquella oportunidad</w:t>
      </w:r>
      <w:r w:rsidR="00DB1450">
        <w:rPr>
          <w:rFonts w:ascii="Arial" w:eastAsia="Times New Roman" w:hAnsi="Arial" w:cs="Arial"/>
          <w:color w:val="000000"/>
          <w:sz w:val="24"/>
          <w:szCs w:val="24"/>
          <w:lang w:eastAsia="es-AR"/>
        </w:rPr>
        <w:t>:</w:t>
      </w:r>
      <w:r w:rsidR="0017610E">
        <w:rPr>
          <w:rFonts w:ascii="Arial" w:eastAsia="Times New Roman" w:hAnsi="Arial" w:cs="Arial"/>
          <w:color w:val="000000"/>
          <w:sz w:val="24"/>
          <w:szCs w:val="24"/>
          <w:lang w:eastAsia="es-AR"/>
        </w:rPr>
        <w:t xml:space="preserve"> </w:t>
      </w:r>
      <w:r w:rsidR="0017610E" w:rsidRPr="0017610E">
        <w:rPr>
          <w:rFonts w:ascii="Arial" w:eastAsia="Times New Roman" w:hAnsi="Arial" w:cs="Arial"/>
          <w:i/>
          <w:iCs/>
          <w:color w:val="000000"/>
          <w:sz w:val="24"/>
          <w:szCs w:val="24"/>
          <w:lang w:eastAsia="es-AR"/>
        </w:rPr>
        <w:t>“…</w:t>
      </w:r>
      <w:r w:rsidR="0017610E" w:rsidRPr="0017610E">
        <w:rPr>
          <w:rFonts w:ascii="Arial" w:eastAsia="Times New Roman" w:hAnsi="Arial" w:cs="Arial"/>
          <w:i/>
          <w:iCs/>
          <w:color w:val="000000"/>
          <w:sz w:val="24"/>
          <w:szCs w:val="24"/>
          <w:lang w:eastAsia="es-AR"/>
        </w:rPr>
        <w:t xml:space="preserve">entiendo que bajo el pretexto de una modalidad diferente de funcionamiento por parte de la central termoeléctrica la parte no hace más que reeditar cuestiones que ya han sigo zanjadas en el marco de pronunciamientos dictados en estos autos, desconociendo de esta manera decisiones anteriores en tal sentido. </w:t>
      </w:r>
      <w:r w:rsidR="0017610E" w:rsidRPr="0017610E">
        <w:rPr>
          <w:rFonts w:ascii="Arial" w:eastAsia="Times New Roman" w:hAnsi="Arial" w:cs="Arial"/>
          <w:i/>
          <w:iCs/>
          <w:color w:val="000000"/>
          <w:sz w:val="24"/>
          <w:szCs w:val="24"/>
          <w:u w:val="single"/>
          <w:lang w:eastAsia="es-AR"/>
        </w:rPr>
        <w:t xml:space="preserve">Nótese que en el decisorio de fecha 13/9/21, y como consecuencia también de una solicitud de modificación de medida cautelar, este tribunal rechazó su análisis hasta tanto sean acompañadas las autorizaciones pertinentes por parte de la Municipalidad de Pilar y OPDS (hoy, Ministerio de Ambiente de la Provincia de Buenos Aires); </w:t>
      </w:r>
      <w:r w:rsidR="0017610E" w:rsidRPr="0017610E">
        <w:rPr>
          <w:rFonts w:ascii="Arial" w:eastAsia="Times New Roman" w:hAnsi="Arial" w:cs="Arial"/>
          <w:b/>
          <w:bCs/>
          <w:i/>
          <w:iCs/>
          <w:color w:val="000000"/>
          <w:sz w:val="24"/>
          <w:szCs w:val="24"/>
          <w:u w:val="single"/>
          <w:lang w:eastAsia="es-AR"/>
        </w:rPr>
        <w:t>circunstancia esta que al día de la fecha no se ha acreditado</w:t>
      </w:r>
      <w:r w:rsidR="00CC12EC">
        <w:rPr>
          <w:rFonts w:ascii="Arial" w:eastAsia="Times New Roman" w:hAnsi="Arial" w:cs="Arial"/>
          <w:b/>
          <w:bCs/>
          <w:i/>
          <w:iCs/>
          <w:color w:val="000000"/>
          <w:sz w:val="24"/>
          <w:szCs w:val="24"/>
          <w:lang w:eastAsia="es-AR"/>
        </w:rPr>
        <w:t xml:space="preserve">… </w:t>
      </w:r>
      <w:r w:rsidR="00CC12EC" w:rsidRPr="00B0577A">
        <w:rPr>
          <w:rFonts w:ascii="Arial" w:eastAsia="Times New Roman" w:hAnsi="Arial" w:cs="Arial"/>
          <w:i/>
          <w:iCs/>
          <w:color w:val="000000"/>
          <w:sz w:val="24"/>
          <w:szCs w:val="24"/>
          <w:lang w:eastAsia="es-AR"/>
        </w:rPr>
        <w:t xml:space="preserve">Luego, en atención a la falta de los permisos requeridos -dentro del plazo estipulado y sus prórrogas-, y </w:t>
      </w:r>
      <w:r w:rsidR="00CC12EC" w:rsidRPr="00647F70">
        <w:rPr>
          <w:rFonts w:ascii="Arial" w:eastAsia="Times New Roman" w:hAnsi="Arial" w:cs="Arial"/>
          <w:b/>
          <w:bCs/>
          <w:i/>
          <w:iCs/>
          <w:color w:val="000000"/>
          <w:sz w:val="24"/>
          <w:szCs w:val="24"/>
          <w:lang w:eastAsia="es-AR"/>
        </w:rPr>
        <w:t>teniendo en cuenta los principios rectores en materia ambiental</w:t>
      </w:r>
      <w:r w:rsidR="00CC12EC" w:rsidRPr="00B0577A">
        <w:rPr>
          <w:rFonts w:ascii="Arial" w:eastAsia="Times New Roman" w:hAnsi="Arial" w:cs="Arial"/>
          <w:i/>
          <w:iCs/>
          <w:color w:val="000000"/>
          <w:sz w:val="24"/>
          <w:szCs w:val="24"/>
          <w:lang w:eastAsia="es-AR"/>
        </w:rPr>
        <w:t>, en particular el de prevención y el</w:t>
      </w:r>
      <w:r w:rsidR="00647F70">
        <w:rPr>
          <w:rFonts w:ascii="Arial" w:eastAsia="Times New Roman" w:hAnsi="Arial" w:cs="Arial"/>
          <w:i/>
          <w:iCs/>
          <w:color w:val="000000"/>
          <w:sz w:val="24"/>
          <w:szCs w:val="24"/>
          <w:lang w:eastAsia="es-AR"/>
        </w:rPr>
        <w:t xml:space="preserve"> </w:t>
      </w:r>
      <w:r w:rsidR="00647F70" w:rsidRPr="00647F70">
        <w:rPr>
          <w:rFonts w:ascii="Arial" w:eastAsia="Times New Roman" w:hAnsi="Arial" w:cs="Arial"/>
          <w:i/>
          <w:iCs/>
          <w:color w:val="000000"/>
          <w:sz w:val="24"/>
          <w:szCs w:val="24"/>
          <w:lang w:eastAsia="es-AR"/>
        </w:rPr>
        <w:t xml:space="preserve">precautorio (Art. 4 de la LGA), se dejó sin efecto la modificación dispuesta; </w:t>
      </w:r>
      <w:r w:rsidR="00647F70" w:rsidRPr="00647F70">
        <w:rPr>
          <w:rFonts w:ascii="Arial" w:eastAsia="Times New Roman" w:hAnsi="Arial" w:cs="Arial"/>
          <w:i/>
          <w:iCs/>
          <w:color w:val="000000"/>
          <w:sz w:val="24"/>
          <w:szCs w:val="24"/>
          <w:u w:val="single"/>
          <w:lang w:eastAsia="es-AR"/>
        </w:rPr>
        <w:t>pronunciamiento que fuera confirmado por la Alzada</w:t>
      </w:r>
      <w:r w:rsidR="0017610E" w:rsidRPr="00CC12EC">
        <w:rPr>
          <w:rFonts w:ascii="Arial" w:eastAsia="Times New Roman" w:hAnsi="Arial" w:cs="Arial"/>
          <w:b/>
          <w:bCs/>
          <w:i/>
          <w:iCs/>
          <w:color w:val="000000"/>
          <w:sz w:val="24"/>
          <w:szCs w:val="24"/>
          <w:lang w:eastAsia="es-AR"/>
        </w:rPr>
        <w:t>”</w:t>
      </w:r>
      <w:r w:rsidR="0017610E">
        <w:rPr>
          <w:rFonts w:ascii="Arial" w:eastAsia="Times New Roman" w:hAnsi="Arial" w:cs="Arial"/>
          <w:i/>
          <w:iCs/>
          <w:color w:val="000000"/>
          <w:sz w:val="24"/>
          <w:szCs w:val="24"/>
          <w:lang w:eastAsia="es-AR"/>
        </w:rPr>
        <w:t xml:space="preserve"> </w:t>
      </w:r>
      <w:r w:rsidR="0017610E">
        <w:rPr>
          <w:rFonts w:ascii="Arial" w:eastAsia="Times New Roman" w:hAnsi="Arial" w:cs="Arial"/>
          <w:color w:val="000000"/>
          <w:sz w:val="24"/>
          <w:szCs w:val="24"/>
          <w:lang w:eastAsia="es-AR"/>
        </w:rPr>
        <w:t xml:space="preserve">Hoy Araucaria Energy SA tampoco cuenta con </w:t>
      </w:r>
      <w:r w:rsidR="00FC2DCA">
        <w:rPr>
          <w:rFonts w:ascii="Arial" w:eastAsia="Times New Roman" w:hAnsi="Arial" w:cs="Arial"/>
          <w:color w:val="000000"/>
          <w:sz w:val="24"/>
          <w:szCs w:val="24"/>
          <w:lang w:eastAsia="es-AR"/>
        </w:rPr>
        <w:t xml:space="preserve">las autorizaciones </w:t>
      </w:r>
      <w:r w:rsidR="00FC2DCA">
        <w:rPr>
          <w:rFonts w:ascii="Arial" w:eastAsia="Times New Roman" w:hAnsi="Arial" w:cs="Arial"/>
          <w:color w:val="000000"/>
          <w:sz w:val="24"/>
          <w:szCs w:val="24"/>
          <w:lang w:eastAsia="es-AR"/>
        </w:rPr>
        <w:lastRenderedPageBreak/>
        <w:t xml:space="preserve">solicitadas, sin </w:t>
      </w:r>
      <w:r w:rsidR="00316846">
        <w:rPr>
          <w:rFonts w:ascii="Arial" w:eastAsia="Times New Roman" w:hAnsi="Arial" w:cs="Arial"/>
          <w:color w:val="000000"/>
          <w:sz w:val="24"/>
          <w:szCs w:val="24"/>
          <w:lang w:eastAsia="es-AR"/>
        </w:rPr>
        <w:t>embargo,</w:t>
      </w:r>
      <w:r w:rsidR="00FC2DCA">
        <w:rPr>
          <w:rFonts w:ascii="Arial" w:eastAsia="Times New Roman" w:hAnsi="Arial" w:cs="Arial"/>
          <w:color w:val="000000"/>
          <w:sz w:val="24"/>
          <w:szCs w:val="24"/>
          <w:lang w:eastAsia="es-AR"/>
        </w:rPr>
        <w:t xml:space="preserve"> por algun</w:t>
      </w:r>
      <w:r w:rsidR="00FC2DCA" w:rsidRPr="003F0C3C">
        <w:rPr>
          <w:rFonts w:ascii="Arial" w:eastAsia="Times New Roman" w:hAnsi="Arial" w:cs="Arial"/>
          <w:color w:val="000000"/>
          <w:sz w:val="24"/>
          <w:szCs w:val="24"/>
          <w:lang w:eastAsia="es-AR"/>
        </w:rPr>
        <w:t>a razón que desconocemos</w:t>
      </w:r>
      <w:r w:rsidR="003F0C3C" w:rsidRPr="003F0C3C">
        <w:rPr>
          <w:rFonts w:ascii="Arial" w:eastAsia="Times New Roman" w:hAnsi="Arial" w:cs="Arial"/>
          <w:color w:val="000000"/>
          <w:sz w:val="24"/>
          <w:szCs w:val="24"/>
          <w:lang w:eastAsia="es-AR"/>
        </w:rPr>
        <w:t>,</w:t>
      </w:r>
      <w:r w:rsidR="00FC2DCA" w:rsidRPr="003F0C3C">
        <w:rPr>
          <w:rFonts w:ascii="Arial" w:eastAsia="Times New Roman" w:hAnsi="Arial" w:cs="Arial"/>
          <w:color w:val="000000"/>
          <w:sz w:val="24"/>
          <w:szCs w:val="24"/>
          <w:lang w:eastAsia="es-AR"/>
        </w:rPr>
        <w:t xml:space="preserve"> ello ya no resulta </w:t>
      </w:r>
      <w:r w:rsidR="00316846" w:rsidRPr="003F0C3C">
        <w:rPr>
          <w:rFonts w:ascii="Arial" w:eastAsia="Times New Roman" w:hAnsi="Arial" w:cs="Arial"/>
          <w:color w:val="000000"/>
          <w:sz w:val="24"/>
          <w:szCs w:val="24"/>
          <w:lang w:eastAsia="es-AR"/>
        </w:rPr>
        <w:t xml:space="preserve">importante para el Sr. Juez Gonzales </w:t>
      </w:r>
      <w:proofErr w:type="spellStart"/>
      <w:r w:rsidR="00316846" w:rsidRPr="003F0C3C">
        <w:rPr>
          <w:rFonts w:ascii="Arial" w:eastAsia="Times New Roman" w:hAnsi="Arial" w:cs="Arial"/>
          <w:color w:val="000000"/>
          <w:sz w:val="24"/>
          <w:szCs w:val="24"/>
          <w:lang w:eastAsia="es-AR"/>
        </w:rPr>
        <w:t>Charvay</w:t>
      </w:r>
      <w:proofErr w:type="spellEnd"/>
      <w:r w:rsidR="003F0C3C" w:rsidRPr="003F0C3C">
        <w:rPr>
          <w:rFonts w:ascii="Arial" w:eastAsia="Times New Roman" w:hAnsi="Arial" w:cs="Arial"/>
          <w:color w:val="000000"/>
          <w:sz w:val="24"/>
          <w:szCs w:val="24"/>
          <w:lang w:eastAsia="es-AR"/>
        </w:rPr>
        <w:t>, como tampoco le importa la notoria falta de aplicación de los principios ambientales que ahora omite violentamente.</w:t>
      </w:r>
    </w:p>
    <w:p w14:paraId="15D20459" w14:textId="04F61318" w:rsidR="00ED736A" w:rsidRPr="00ED736A" w:rsidRDefault="00614BCB" w:rsidP="00ED736A">
      <w:pPr>
        <w:spacing w:after="0" w:line="475" w:lineRule="atLeast"/>
        <w:jc w:val="both"/>
        <w:rPr>
          <w:rFonts w:ascii="Times New Roman" w:eastAsia="Times New Roman" w:hAnsi="Times New Roman" w:cs="Times New Roman"/>
          <w:sz w:val="24"/>
          <w:szCs w:val="24"/>
          <w:lang w:eastAsia="es-AR"/>
        </w:rPr>
      </w:pPr>
      <w:r>
        <w:rPr>
          <w:rFonts w:ascii="Arial" w:eastAsia="Times New Roman" w:hAnsi="Arial" w:cs="Arial"/>
          <w:b/>
          <w:bCs/>
          <w:color w:val="000000"/>
          <w:sz w:val="24"/>
          <w:szCs w:val="24"/>
          <w:lang w:eastAsia="es-AR"/>
        </w:rPr>
        <w:tab/>
      </w:r>
      <w:r w:rsidR="003F735D">
        <w:rPr>
          <w:rFonts w:ascii="Arial" w:eastAsia="Times New Roman" w:hAnsi="Arial" w:cs="Arial"/>
          <w:color w:val="000000"/>
          <w:sz w:val="24"/>
          <w:szCs w:val="24"/>
          <w:lang w:eastAsia="es-AR"/>
        </w:rPr>
        <w:t>C</w:t>
      </w:r>
      <w:r w:rsidR="00ED736A" w:rsidRPr="00ED736A">
        <w:rPr>
          <w:rFonts w:ascii="Arial" w:eastAsia="Times New Roman" w:hAnsi="Arial" w:cs="Arial"/>
          <w:color w:val="000000"/>
          <w:sz w:val="24"/>
          <w:szCs w:val="24"/>
          <w:lang w:eastAsia="es-AR"/>
        </w:rPr>
        <w:t xml:space="preserve">omo bien señala el Sr. Fiscal en su último dictamen del 29 de diciembre de 2022 </w:t>
      </w:r>
      <w:r w:rsidR="000E3E67">
        <w:rPr>
          <w:rFonts w:ascii="Arial" w:eastAsia="Times New Roman" w:hAnsi="Arial" w:cs="Arial"/>
          <w:color w:val="000000"/>
          <w:sz w:val="24"/>
          <w:szCs w:val="24"/>
          <w:lang w:eastAsia="es-AR"/>
        </w:rPr>
        <w:t xml:space="preserve">cuando </w:t>
      </w:r>
      <w:r w:rsidR="00ED736A" w:rsidRPr="00ED736A">
        <w:rPr>
          <w:rFonts w:ascii="Arial" w:eastAsia="Times New Roman" w:hAnsi="Arial" w:cs="Arial"/>
          <w:color w:val="000000"/>
          <w:sz w:val="24"/>
          <w:szCs w:val="24"/>
          <w:lang w:eastAsia="es-AR"/>
        </w:rPr>
        <w:t>se opuso una vez más al levantamiento de la medida cautelar para que la demandada funcione con dos (2) turbinas</w:t>
      </w:r>
      <w:r w:rsidR="000E3E67">
        <w:rPr>
          <w:rFonts w:ascii="Arial" w:eastAsia="Times New Roman" w:hAnsi="Arial" w:cs="Arial"/>
          <w:color w:val="000000"/>
          <w:sz w:val="24"/>
          <w:szCs w:val="24"/>
          <w:lang w:eastAsia="es-AR"/>
        </w:rPr>
        <w:t xml:space="preserve">, en esa </w:t>
      </w:r>
      <w:r w:rsidR="0037236C">
        <w:rPr>
          <w:rFonts w:ascii="Arial" w:eastAsia="Times New Roman" w:hAnsi="Arial" w:cs="Arial"/>
          <w:color w:val="000000"/>
          <w:sz w:val="24"/>
          <w:szCs w:val="24"/>
          <w:lang w:eastAsia="es-AR"/>
        </w:rPr>
        <w:t xml:space="preserve">oportunidad </w:t>
      </w:r>
      <w:r w:rsidR="00ED736A" w:rsidRPr="00ED736A">
        <w:rPr>
          <w:rFonts w:ascii="Arial" w:eastAsia="Times New Roman" w:hAnsi="Arial" w:cs="Arial"/>
          <w:color w:val="000000"/>
          <w:sz w:val="24"/>
          <w:szCs w:val="24"/>
          <w:lang w:eastAsia="es-AR"/>
        </w:rPr>
        <w:t xml:space="preserve">sostuvo que: </w:t>
      </w:r>
      <w:r w:rsidR="00ED736A" w:rsidRPr="00ED736A">
        <w:rPr>
          <w:rFonts w:ascii="Arial" w:eastAsia="Times New Roman" w:hAnsi="Arial" w:cs="Arial"/>
          <w:i/>
          <w:iCs/>
          <w:color w:val="000000"/>
          <w:sz w:val="24"/>
          <w:szCs w:val="24"/>
          <w:lang w:eastAsia="es-AR"/>
        </w:rPr>
        <w:t xml:space="preserve">"En primer lugar, cabe tener en cuenta que las resoluciones que hicieron lugar a la medida cautelar en relación a ambas centrales térmicas (de fechas 30 de noviembre para APR y 21 de diciembre para Araucaria -ambas del año 2017-) abarcaron en el punto </w:t>
      </w:r>
      <w:r w:rsidR="00ED736A" w:rsidRPr="00ED736A">
        <w:rPr>
          <w:rFonts w:ascii="Arial" w:eastAsia="Times New Roman" w:hAnsi="Arial" w:cs="Arial"/>
          <w:b/>
          <w:bCs/>
          <w:i/>
          <w:iCs/>
          <w:color w:val="000000"/>
          <w:sz w:val="24"/>
          <w:szCs w:val="24"/>
          <w:lang w:eastAsia="es-AR"/>
        </w:rPr>
        <w:t>a):</w:t>
      </w:r>
      <w:r w:rsidR="00ED736A" w:rsidRPr="00ED736A">
        <w:rPr>
          <w:rFonts w:ascii="Arial" w:eastAsia="Times New Roman" w:hAnsi="Arial" w:cs="Arial"/>
          <w:i/>
          <w:iCs/>
          <w:color w:val="000000"/>
          <w:sz w:val="24"/>
          <w:szCs w:val="24"/>
          <w:lang w:eastAsia="es-AR"/>
        </w:rPr>
        <w:t xml:space="preserve"> “(…) la suspensión de la construcción de la central termoeléctrica, de su operación y/o ensayos de prueba, y/o acopio de combustible, y/o el indebido uso de las aguas subterráneas y/o aguas de red, desvío de desagües naturales (…)” y ello en base a lo normado en los artículos 4 de la ley 25.675, art. 23 y 36 de la ley 11.723 y art. 10, 14 y 1711 Código Civil y </w:t>
      </w:r>
      <w:proofErr w:type="spellStart"/>
      <w:r w:rsidR="00ED736A" w:rsidRPr="00ED736A">
        <w:rPr>
          <w:rFonts w:ascii="Arial" w:eastAsia="Times New Roman" w:hAnsi="Arial" w:cs="Arial"/>
          <w:i/>
          <w:iCs/>
          <w:color w:val="000000"/>
          <w:sz w:val="24"/>
          <w:szCs w:val="24"/>
          <w:lang w:eastAsia="es-AR"/>
        </w:rPr>
        <w:t>Comercial.Por</w:t>
      </w:r>
      <w:proofErr w:type="spellEnd"/>
      <w:r w:rsidR="00ED736A" w:rsidRPr="00ED736A">
        <w:rPr>
          <w:rFonts w:ascii="Arial" w:eastAsia="Times New Roman" w:hAnsi="Arial" w:cs="Arial"/>
          <w:i/>
          <w:iCs/>
          <w:color w:val="000000"/>
          <w:sz w:val="24"/>
          <w:szCs w:val="24"/>
          <w:lang w:eastAsia="es-AR"/>
        </w:rPr>
        <w:t xml:space="preserve"> otra parte, en el apartado </w:t>
      </w:r>
      <w:r w:rsidR="00ED736A" w:rsidRPr="00ED736A">
        <w:rPr>
          <w:rFonts w:ascii="Arial" w:eastAsia="Times New Roman" w:hAnsi="Arial" w:cs="Arial"/>
          <w:b/>
          <w:bCs/>
          <w:i/>
          <w:iCs/>
          <w:color w:val="000000"/>
          <w:sz w:val="24"/>
          <w:szCs w:val="24"/>
          <w:lang w:eastAsia="es-AR"/>
        </w:rPr>
        <w:t>b)</w:t>
      </w:r>
      <w:r w:rsidR="00ED736A" w:rsidRPr="00ED736A">
        <w:rPr>
          <w:rFonts w:ascii="Arial" w:eastAsia="Times New Roman" w:hAnsi="Arial" w:cs="Arial"/>
          <w:i/>
          <w:iCs/>
          <w:color w:val="000000"/>
          <w:sz w:val="24"/>
          <w:szCs w:val="24"/>
          <w:lang w:eastAsia="es-AR"/>
        </w:rPr>
        <w:t xml:space="preserve"> de dichas resoluciones se dispuso la prohibición del uso del recurso hídrico subterráneo y/o de red pública y la suspensión de vertidos de efluentes líquidos; todo ello hasta tanto se dicte sentencia definitiva en las presentes actuaciones." .</w:t>
      </w:r>
    </w:p>
    <w:p w14:paraId="34FD7B30" w14:textId="6CFFDFB2"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i/>
          <w:iCs/>
          <w:color w:val="000000"/>
          <w:sz w:val="24"/>
          <w:szCs w:val="24"/>
          <w:lang w:eastAsia="es-AR"/>
        </w:rPr>
        <w:t>        </w:t>
      </w:r>
      <w:r w:rsidRPr="00ED736A">
        <w:rPr>
          <w:rFonts w:ascii="Arial" w:eastAsia="Times New Roman" w:hAnsi="Arial" w:cs="Arial"/>
          <w:color w:val="000000"/>
          <w:sz w:val="24"/>
          <w:szCs w:val="24"/>
          <w:lang w:eastAsia="es-AR"/>
        </w:rPr>
        <w:t xml:space="preserve">Continua el Sr. Fiscal en su dictamen </w:t>
      </w:r>
      <w:r w:rsidR="004D3EB1">
        <w:rPr>
          <w:rFonts w:ascii="Arial" w:eastAsia="Times New Roman" w:hAnsi="Arial" w:cs="Arial"/>
          <w:color w:val="000000"/>
          <w:sz w:val="24"/>
          <w:szCs w:val="24"/>
          <w:lang w:eastAsia="es-AR"/>
        </w:rPr>
        <w:t xml:space="preserve">de rechazo </w:t>
      </w:r>
      <w:r w:rsidR="00673AF1">
        <w:rPr>
          <w:rFonts w:ascii="Arial" w:eastAsia="Times New Roman" w:hAnsi="Arial" w:cs="Arial"/>
          <w:color w:val="000000"/>
          <w:sz w:val="24"/>
          <w:szCs w:val="24"/>
          <w:lang w:eastAsia="es-AR"/>
        </w:rPr>
        <w:t>a la solicitud de Araucaria</w:t>
      </w:r>
      <w:r w:rsidRPr="00ED736A">
        <w:rPr>
          <w:rFonts w:ascii="Arial" w:eastAsia="Times New Roman" w:hAnsi="Arial" w:cs="Arial"/>
          <w:color w:val="000000"/>
          <w:sz w:val="24"/>
          <w:szCs w:val="24"/>
          <w:lang w:eastAsia="es-AR"/>
        </w:rPr>
        <w:t xml:space="preserve"> luego de detallar el devenir del expediente expresa:  </w:t>
      </w:r>
      <w:r w:rsidRPr="00ED736A">
        <w:rPr>
          <w:rFonts w:ascii="Arial" w:eastAsia="Times New Roman" w:hAnsi="Arial" w:cs="Arial"/>
          <w:i/>
          <w:iCs/>
          <w:color w:val="000000"/>
          <w:sz w:val="24"/>
          <w:szCs w:val="24"/>
          <w:lang w:eastAsia="es-AR"/>
        </w:rPr>
        <w:t>"Dicho lo que precede, y -como se dijo en el dictamen anterior- si bien al día de la fecha habrían cambiado las condiciones que dieran lugar al dictado de la medida cautelar que abarcara a la coaccionada ARAUCARIA ENERGY S.A. (arts. 202 y 203 del Código Procesal Civil y Comercial de la Nación), dicha mutación incidiría -de efectivamente concretarse- sólo de manera eventual y en relación con la posible incidencia que habría tenido su funcionamiento sumado al de la Central Térmica de Generación Eléctrica Matheu II (APR Energy).</w:t>
      </w:r>
      <w:r w:rsidRPr="00ED736A">
        <w:rPr>
          <w:rFonts w:ascii="Arial" w:eastAsia="Times New Roman" w:hAnsi="Arial" w:cs="Arial"/>
          <w:i/>
          <w:iCs/>
          <w:color w:val="000000"/>
          <w:sz w:val="24"/>
          <w:szCs w:val="24"/>
          <w:u w:val="single"/>
          <w:lang w:eastAsia="es-AR"/>
        </w:rPr>
        <w:t xml:space="preserve"> En los </w:t>
      </w:r>
      <w:r w:rsidRPr="00ED736A">
        <w:rPr>
          <w:rFonts w:ascii="Arial" w:eastAsia="Times New Roman" w:hAnsi="Arial" w:cs="Arial"/>
          <w:i/>
          <w:iCs/>
          <w:color w:val="000000"/>
          <w:sz w:val="24"/>
          <w:szCs w:val="24"/>
          <w:u w:val="single"/>
          <w:lang w:eastAsia="es-AR"/>
        </w:rPr>
        <w:lastRenderedPageBreak/>
        <w:t xml:space="preserve">restantes aspectos, es decir, todos aquellas objeciones -debatidas en este proceso- que en esencia ponen en tela de juicio la ocasional puesta en marcha de la </w:t>
      </w:r>
      <w:r w:rsidR="00673AF1" w:rsidRPr="00ED736A">
        <w:rPr>
          <w:rFonts w:ascii="Arial" w:eastAsia="Times New Roman" w:hAnsi="Arial" w:cs="Arial"/>
          <w:i/>
          <w:iCs/>
          <w:color w:val="000000"/>
          <w:sz w:val="24"/>
          <w:szCs w:val="24"/>
          <w:u w:val="single"/>
          <w:lang w:eastAsia="es-AR"/>
        </w:rPr>
        <w:t>Central Térmica</w:t>
      </w:r>
      <w:r w:rsidRPr="00ED736A">
        <w:rPr>
          <w:rFonts w:ascii="Arial" w:eastAsia="Times New Roman" w:hAnsi="Arial" w:cs="Arial"/>
          <w:i/>
          <w:iCs/>
          <w:color w:val="000000"/>
          <w:sz w:val="24"/>
          <w:szCs w:val="24"/>
          <w:u w:val="single"/>
          <w:lang w:eastAsia="es-AR"/>
        </w:rPr>
        <w:t xml:space="preserve"> Matheu III, aún de manera unitaria, continúan vigentes</w:t>
      </w:r>
      <w:r w:rsidRPr="00ED736A">
        <w:rPr>
          <w:rFonts w:ascii="Arial" w:eastAsia="Times New Roman" w:hAnsi="Arial" w:cs="Arial"/>
          <w:i/>
          <w:iCs/>
          <w:color w:val="000000"/>
          <w:sz w:val="24"/>
          <w:szCs w:val="24"/>
          <w:lang w:eastAsia="es-AR"/>
        </w:rPr>
        <w:t>."</w:t>
      </w:r>
      <w:r w:rsidRPr="00ED736A">
        <w:rPr>
          <w:rFonts w:ascii="Arial" w:eastAsia="Times New Roman" w:hAnsi="Arial" w:cs="Arial"/>
          <w:color w:val="000000"/>
          <w:sz w:val="24"/>
          <w:szCs w:val="24"/>
          <w:lang w:eastAsia="es-AR"/>
        </w:rPr>
        <w:t xml:space="preserve"> </w:t>
      </w:r>
    </w:p>
    <w:p w14:paraId="7B6BA465"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i/>
          <w:iCs/>
          <w:color w:val="000000"/>
          <w:sz w:val="24"/>
          <w:szCs w:val="24"/>
          <w:lang w:eastAsia="es-AR"/>
        </w:rPr>
        <w:t>        </w:t>
      </w:r>
      <w:r w:rsidRPr="00ED736A">
        <w:rPr>
          <w:rFonts w:ascii="Arial" w:eastAsia="Times New Roman" w:hAnsi="Arial" w:cs="Arial"/>
          <w:i/>
          <w:iCs/>
          <w:color w:val="000000"/>
          <w:sz w:val="24"/>
          <w:szCs w:val="24"/>
          <w:lang w:eastAsia="es-AR"/>
        </w:rPr>
        <w:tab/>
      </w:r>
      <w:r w:rsidRPr="00ED736A">
        <w:rPr>
          <w:rFonts w:ascii="Arial" w:eastAsia="Times New Roman" w:hAnsi="Arial" w:cs="Arial"/>
          <w:color w:val="000000"/>
          <w:sz w:val="24"/>
          <w:szCs w:val="24"/>
          <w:lang w:eastAsia="es-AR"/>
        </w:rPr>
        <w:t xml:space="preserve">Concluye el Sr. Fiscal que: </w:t>
      </w:r>
      <w:r w:rsidRPr="00ED736A">
        <w:rPr>
          <w:rFonts w:ascii="Arial" w:eastAsia="Times New Roman" w:hAnsi="Arial" w:cs="Arial"/>
          <w:i/>
          <w:iCs/>
          <w:color w:val="000000"/>
          <w:sz w:val="24"/>
          <w:szCs w:val="24"/>
          <w:lang w:eastAsia="es-AR"/>
        </w:rPr>
        <w:t xml:space="preserve">"Siendo así, </w:t>
      </w:r>
      <w:r w:rsidRPr="00ED736A">
        <w:rPr>
          <w:rFonts w:ascii="Arial" w:eastAsia="Times New Roman" w:hAnsi="Arial" w:cs="Arial"/>
          <w:b/>
          <w:bCs/>
          <w:i/>
          <w:iCs/>
          <w:color w:val="000000"/>
          <w:sz w:val="24"/>
          <w:szCs w:val="24"/>
          <w:u w:val="single"/>
          <w:lang w:eastAsia="es-AR"/>
        </w:rPr>
        <w:t>la falta de los permisos requeridos</w:t>
      </w:r>
      <w:r w:rsidRPr="00ED736A">
        <w:rPr>
          <w:rFonts w:ascii="Arial" w:eastAsia="Times New Roman" w:hAnsi="Arial" w:cs="Arial"/>
          <w:i/>
          <w:iCs/>
          <w:color w:val="000000"/>
          <w:sz w:val="24"/>
          <w:szCs w:val="24"/>
          <w:lang w:eastAsia="es-AR"/>
        </w:rPr>
        <w:t xml:space="preserve"> -dentro del plazo estipulado y sus prórrogas-, teniendo en cuenta los principios rectores en materia ambiental, en particular, el de prevención y el precautorio (Art. 4 de la LGA), se presentan como un </w:t>
      </w:r>
      <w:r w:rsidRPr="00ED736A">
        <w:rPr>
          <w:rFonts w:ascii="Arial" w:eastAsia="Times New Roman" w:hAnsi="Arial" w:cs="Arial"/>
          <w:i/>
          <w:iCs/>
          <w:color w:val="000000"/>
          <w:sz w:val="24"/>
          <w:szCs w:val="24"/>
          <w:u w:val="single"/>
          <w:lang w:eastAsia="es-AR"/>
        </w:rPr>
        <w:t>obstáculo</w:t>
      </w:r>
      <w:r w:rsidRPr="00ED736A">
        <w:rPr>
          <w:rFonts w:ascii="Arial" w:eastAsia="Times New Roman" w:hAnsi="Arial" w:cs="Arial"/>
          <w:i/>
          <w:iCs/>
          <w:color w:val="000000"/>
          <w:sz w:val="24"/>
          <w:szCs w:val="24"/>
          <w:lang w:eastAsia="es-AR"/>
        </w:rPr>
        <w:t xml:space="preserve"> para que V.S. disponga, sin más una modificación en el alcance de la medida cautelar en curso y autorice la operación con dos (2) unidades generadoras (correspondiente a las Turbinas </w:t>
      </w:r>
      <w:proofErr w:type="spellStart"/>
      <w:r w:rsidRPr="00ED736A">
        <w:rPr>
          <w:rFonts w:ascii="Arial" w:eastAsia="Times New Roman" w:hAnsi="Arial" w:cs="Arial"/>
          <w:i/>
          <w:iCs/>
          <w:color w:val="000000"/>
          <w:sz w:val="24"/>
          <w:szCs w:val="24"/>
          <w:lang w:eastAsia="es-AR"/>
        </w:rPr>
        <w:t>Nros</w:t>
      </w:r>
      <w:proofErr w:type="spellEnd"/>
      <w:r w:rsidRPr="00ED736A">
        <w:rPr>
          <w:rFonts w:ascii="Arial" w:eastAsia="Times New Roman" w:hAnsi="Arial" w:cs="Arial"/>
          <w:i/>
          <w:iCs/>
          <w:color w:val="000000"/>
          <w:sz w:val="24"/>
          <w:szCs w:val="24"/>
          <w:lang w:eastAsia="es-AR"/>
        </w:rPr>
        <w:t>. 1 y 2 de la Central), durante el horario diurno/descanso y noche.".</w:t>
      </w:r>
    </w:p>
    <w:p w14:paraId="6B8EAD3A" w14:textId="31DAC7C0"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Pr="00ED736A">
        <w:rPr>
          <w:rFonts w:ascii="Arial" w:eastAsia="Times New Roman" w:hAnsi="Arial" w:cs="Arial"/>
          <w:color w:val="000000"/>
          <w:sz w:val="24"/>
          <w:szCs w:val="24"/>
          <w:lang w:eastAsia="es-AR"/>
        </w:rPr>
        <w:tab/>
        <w:t xml:space="preserve">De </w:t>
      </w:r>
      <w:r w:rsidR="00FF03CC">
        <w:rPr>
          <w:rFonts w:ascii="Arial" w:eastAsia="Times New Roman" w:hAnsi="Arial" w:cs="Arial"/>
          <w:color w:val="000000"/>
          <w:sz w:val="24"/>
          <w:szCs w:val="24"/>
          <w:lang w:eastAsia="es-AR"/>
        </w:rPr>
        <w:t xml:space="preserve">esta </w:t>
      </w:r>
      <w:r w:rsidRPr="00ED736A">
        <w:rPr>
          <w:rFonts w:ascii="Arial" w:eastAsia="Times New Roman" w:hAnsi="Arial" w:cs="Arial"/>
          <w:color w:val="000000"/>
          <w:sz w:val="24"/>
          <w:szCs w:val="24"/>
          <w:lang w:eastAsia="es-AR"/>
        </w:rPr>
        <w:t xml:space="preserve">reseña se concluye claramente que la decisión que impugnamos no tiene sustento en los antecedentes acreditados en la causa, </w:t>
      </w:r>
      <w:r w:rsidR="007C6A58">
        <w:rPr>
          <w:rFonts w:ascii="Arial" w:eastAsia="Times New Roman" w:hAnsi="Arial" w:cs="Arial"/>
          <w:color w:val="000000"/>
          <w:sz w:val="24"/>
          <w:szCs w:val="24"/>
          <w:lang w:eastAsia="es-AR"/>
        </w:rPr>
        <w:t>y que lo hoy resuelto por el</w:t>
      </w:r>
      <w:r w:rsidR="00D949D7">
        <w:rPr>
          <w:rFonts w:ascii="Arial" w:eastAsia="Times New Roman" w:hAnsi="Arial" w:cs="Arial"/>
          <w:color w:val="000000"/>
          <w:sz w:val="24"/>
          <w:szCs w:val="24"/>
          <w:lang w:eastAsia="es-AR"/>
        </w:rPr>
        <w:t xml:space="preserve"> </w:t>
      </w:r>
      <w:r w:rsidR="00D949D7">
        <w:rPr>
          <w:rFonts w:ascii="Arial" w:eastAsia="Times New Roman" w:hAnsi="Arial" w:cs="Arial"/>
          <w:i/>
          <w:iCs/>
          <w:color w:val="000000"/>
          <w:sz w:val="24"/>
          <w:szCs w:val="24"/>
          <w:lang w:eastAsia="es-AR"/>
        </w:rPr>
        <w:t xml:space="preserve">a </w:t>
      </w:r>
      <w:r w:rsidR="00D949D7" w:rsidRPr="00D949D7">
        <w:rPr>
          <w:rFonts w:ascii="Arial" w:eastAsia="Times New Roman" w:hAnsi="Arial" w:cs="Arial"/>
          <w:i/>
          <w:iCs/>
          <w:color w:val="000000"/>
          <w:sz w:val="24"/>
          <w:szCs w:val="24"/>
          <w:lang w:eastAsia="es-AR"/>
        </w:rPr>
        <w:t>quo</w:t>
      </w:r>
      <w:r w:rsidR="00D949D7">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u w:val="single"/>
          <w:lang w:eastAsia="es-AR"/>
        </w:rPr>
        <w:t>contradice</w:t>
      </w:r>
      <w:r w:rsidR="00D949D7" w:rsidRPr="00B679C1">
        <w:rPr>
          <w:rFonts w:ascii="Arial" w:eastAsia="Times New Roman" w:hAnsi="Arial" w:cs="Arial"/>
          <w:color w:val="000000"/>
          <w:sz w:val="24"/>
          <w:szCs w:val="24"/>
          <w:u w:val="single"/>
          <w:lang w:eastAsia="es-AR"/>
        </w:rPr>
        <w:t xml:space="preserve"> sus</w:t>
      </w:r>
      <w:r w:rsidRPr="00ED736A">
        <w:rPr>
          <w:rFonts w:ascii="Arial" w:eastAsia="Times New Roman" w:hAnsi="Arial" w:cs="Arial"/>
          <w:color w:val="000000"/>
          <w:sz w:val="24"/>
          <w:szCs w:val="24"/>
          <w:u w:val="single"/>
          <w:lang w:eastAsia="es-AR"/>
        </w:rPr>
        <w:t xml:space="preserve"> propias</w:t>
      </w:r>
      <w:r w:rsidR="00B679C1" w:rsidRPr="00B679C1">
        <w:rPr>
          <w:rFonts w:ascii="Arial" w:eastAsia="Times New Roman" w:hAnsi="Arial" w:cs="Arial"/>
          <w:color w:val="000000"/>
          <w:sz w:val="24"/>
          <w:szCs w:val="24"/>
          <w:u w:val="single"/>
          <w:lang w:eastAsia="es-AR"/>
        </w:rPr>
        <w:t xml:space="preserve"> </w:t>
      </w:r>
      <w:r w:rsidRPr="00ED736A">
        <w:rPr>
          <w:rFonts w:ascii="Arial" w:eastAsia="Times New Roman" w:hAnsi="Arial" w:cs="Arial"/>
          <w:color w:val="000000"/>
          <w:sz w:val="24"/>
          <w:szCs w:val="24"/>
          <w:u w:val="single"/>
          <w:lang w:eastAsia="es-AR"/>
        </w:rPr>
        <w:t>afirmaciones</w:t>
      </w:r>
      <w:r w:rsidR="00B679C1" w:rsidRPr="00B679C1">
        <w:rPr>
          <w:rFonts w:ascii="Arial" w:eastAsia="Times New Roman" w:hAnsi="Arial" w:cs="Arial"/>
          <w:color w:val="000000"/>
          <w:sz w:val="24"/>
          <w:szCs w:val="24"/>
          <w:u w:val="single"/>
          <w:lang w:eastAsia="es-AR"/>
        </w:rPr>
        <w:t xml:space="preserve"> anteriores</w:t>
      </w:r>
      <w:r w:rsidR="005B24B1">
        <w:rPr>
          <w:rFonts w:ascii="Arial" w:eastAsia="Times New Roman" w:hAnsi="Arial" w:cs="Arial"/>
          <w:color w:val="000000"/>
          <w:sz w:val="24"/>
          <w:szCs w:val="24"/>
          <w:lang w:eastAsia="es-AR"/>
        </w:rPr>
        <w:t>, sin cambio de escenario en cuanto a la carencia de permisos y/o habilitaciones</w:t>
      </w:r>
      <w:r w:rsidR="00977A97">
        <w:rPr>
          <w:rFonts w:ascii="Arial" w:eastAsia="Times New Roman" w:hAnsi="Arial" w:cs="Arial"/>
          <w:color w:val="000000"/>
          <w:sz w:val="24"/>
          <w:szCs w:val="24"/>
          <w:lang w:eastAsia="es-AR"/>
        </w:rPr>
        <w:t>. Es decir que no cuenta respaldo en los antecedentes de la causa y como acreditamos</w:t>
      </w:r>
      <w:r w:rsidRPr="00ED736A">
        <w:rPr>
          <w:rFonts w:ascii="Arial" w:eastAsia="Times New Roman" w:hAnsi="Arial" w:cs="Arial"/>
          <w:color w:val="000000"/>
          <w:sz w:val="24"/>
          <w:szCs w:val="24"/>
          <w:lang w:eastAsia="es-AR"/>
        </w:rPr>
        <w:t xml:space="preserve"> no es un derivación razonada del derecho vigente, por lo que se puede afirmar </w:t>
      </w:r>
      <w:r w:rsidR="003F735D" w:rsidRPr="00ED736A">
        <w:rPr>
          <w:rFonts w:ascii="Arial" w:eastAsia="Times New Roman" w:hAnsi="Arial" w:cs="Arial"/>
          <w:color w:val="000000"/>
          <w:sz w:val="24"/>
          <w:szCs w:val="24"/>
          <w:lang w:eastAsia="es-AR"/>
        </w:rPr>
        <w:t>válidamente</w:t>
      </w:r>
      <w:r w:rsidRPr="00ED736A">
        <w:rPr>
          <w:rFonts w:ascii="Arial" w:eastAsia="Times New Roman" w:hAnsi="Arial" w:cs="Arial"/>
          <w:color w:val="000000"/>
          <w:sz w:val="24"/>
          <w:szCs w:val="24"/>
          <w:lang w:eastAsia="es-AR"/>
        </w:rPr>
        <w:t xml:space="preserve"> que no cuenta con fundamentos razonables.</w:t>
      </w:r>
    </w:p>
    <w:p w14:paraId="5B9871B2" w14:textId="673D55F3"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Es estándar consolidado de la CSJN</w:t>
      </w:r>
      <w:r w:rsidR="007F4F5D">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la exigencia de que los fallos judiciales tengan fundamentos serios reconoce raíz constitucional y tiene como contenido concreto el imperativo que la decisión se conforme a la ley, a los principios propios de la doctrina, de las jurisprudencias vinculadas con la especie a decidir y a los antecedentes acreditados en la causa (Fallos: 236:27), este estándar fundamental de la CSJN no lo cumple el Sr. Juez</w:t>
      </w:r>
      <w:r w:rsidR="007F4F5D">
        <w:rPr>
          <w:rFonts w:ascii="Arial" w:eastAsia="Times New Roman" w:hAnsi="Arial" w:cs="Arial"/>
          <w:color w:val="000000"/>
          <w:sz w:val="24"/>
          <w:szCs w:val="24"/>
          <w:lang w:eastAsia="es-AR"/>
        </w:rPr>
        <w:t xml:space="preserve"> Gonzales </w:t>
      </w:r>
      <w:proofErr w:type="spellStart"/>
      <w:r w:rsidR="007F4F5D">
        <w:rPr>
          <w:rFonts w:ascii="Arial" w:eastAsia="Times New Roman" w:hAnsi="Arial" w:cs="Arial"/>
          <w:color w:val="000000"/>
          <w:sz w:val="24"/>
          <w:szCs w:val="24"/>
          <w:lang w:eastAsia="es-AR"/>
        </w:rPr>
        <w:t>Charvay</w:t>
      </w:r>
      <w:proofErr w:type="spellEnd"/>
      <w:r w:rsidRPr="00ED736A">
        <w:rPr>
          <w:rFonts w:ascii="Arial" w:eastAsia="Times New Roman" w:hAnsi="Arial" w:cs="Arial"/>
          <w:color w:val="000000"/>
          <w:sz w:val="24"/>
          <w:szCs w:val="24"/>
          <w:lang w:eastAsia="es-AR"/>
        </w:rPr>
        <w:t xml:space="preserve"> en el pronunciamiento que apelamos.</w:t>
      </w:r>
    </w:p>
    <w:p w14:paraId="024E9B99"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La Corte destaca que </w:t>
      </w:r>
      <w:r w:rsidRPr="00ED736A">
        <w:rPr>
          <w:rFonts w:ascii="Arial" w:eastAsia="Times New Roman" w:hAnsi="Arial" w:cs="Arial"/>
          <w:i/>
          <w:iCs/>
          <w:color w:val="000000"/>
          <w:sz w:val="24"/>
          <w:szCs w:val="24"/>
          <w:lang w:eastAsia="es-AR"/>
        </w:rPr>
        <w:t xml:space="preserve">"es condición de validez de los fallos judiciales que sean fundados y constituyan una derivación razonada del derecho vigente aplicable, con particular referencia a las circunstancias comprobadas de la causa" </w:t>
      </w:r>
      <w:r w:rsidRPr="00ED736A">
        <w:rPr>
          <w:rFonts w:ascii="Arial" w:eastAsia="Times New Roman" w:hAnsi="Arial" w:cs="Arial"/>
          <w:color w:val="000000"/>
          <w:sz w:val="24"/>
          <w:szCs w:val="24"/>
          <w:lang w:eastAsia="es-AR"/>
        </w:rPr>
        <w:t xml:space="preserve">y que </w:t>
      </w:r>
      <w:r w:rsidRPr="00ED736A">
        <w:rPr>
          <w:rFonts w:ascii="Arial" w:eastAsia="Times New Roman" w:hAnsi="Arial" w:cs="Arial"/>
          <w:i/>
          <w:iCs/>
          <w:color w:val="000000"/>
          <w:sz w:val="24"/>
          <w:szCs w:val="24"/>
          <w:lang w:eastAsia="es-AR"/>
        </w:rPr>
        <w:t xml:space="preserve">"las sentencias dotadas de fundamento meramente aparente </w:t>
      </w:r>
      <w:r w:rsidRPr="00ED736A">
        <w:rPr>
          <w:rFonts w:ascii="Arial" w:eastAsia="Times New Roman" w:hAnsi="Arial" w:cs="Arial"/>
          <w:i/>
          <w:iCs/>
          <w:color w:val="000000"/>
          <w:sz w:val="24"/>
          <w:szCs w:val="24"/>
          <w:lang w:eastAsia="es-AR"/>
        </w:rPr>
        <w:lastRenderedPageBreak/>
        <w:t xml:space="preserve">deben ser dejadas sin efecto por carecer de motivación suficiente" </w:t>
      </w:r>
      <w:r w:rsidRPr="00ED736A">
        <w:rPr>
          <w:rFonts w:ascii="Arial" w:eastAsia="Times New Roman" w:hAnsi="Arial" w:cs="Arial"/>
          <w:color w:val="000000"/>
          <w:sz w:val="24"/>
          <w:szCs w:val="24"/>
          <w:lang w:eastAsia="es-AR"/>
        </w:rPr>
        <w:t>(Fallos 270:225)</w:t>
      </w:r>
      <w:r w:rsidRPr="00ED736A">
        <w:rPr>
          <w:rFonts w:ascii="Arial" w:eastAsia="Times New Roman" w:hAnsi="Arial" w:cs="Arial"/>
          <w:i/>
          <w:iCs/>
          <w:color w:val="000000"/>
          <w:sz w:val="24"/>
          <w:szCs w:val="24"/>
          <w:lang w:eastAsia="es-AR"/>
        </w:rPr>
        <w:t xml:space="preserve">. </w:t>
      </w:r>
    </w:p>
    <w:p w14:paraId="1CB3FF92"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Conforme lo expuesto la decisión que impugnamos es arbitraria por no ser una derivación razonada del derecho vigente y porque no encuentra sustento en los acreditados antecedentes de la causa, resultando el pronunciamiento en crisis descalificable como acto jurisdiccional.</w:t>
      </w:r>
    </w:p>
    <w:p w14:paraId="4060465A" w14:textId="53E9B233"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Pr="00ED736A">
        <w:rPr>
          <w:rFonts w:ascii="Arial" w:eastAsia="Times New Roman" w:hAnsi="Arial" w:cs="Arial"/>
          <w:b/>
          <w:bCs/>
          <w:color w:val="000000"/>
          <w:sz w:val="24"/>
          <w:szCs w:val="24"/>
          <w:lang w:eastAsia="es-AR"/>
        </w:rPr>
        <w:t>2)  </w:t>
      </w:r>
      <w:r w:rsidRPr="00ED736A">
        <w:rPr>
          <w:rFonts w:ascii="Arial" w:eastAsia="Times New Roman" w:hAnsi="Arial" w:cs="Arial"/>
          <w:color w:val="000000"/>
          <w:sz w:val="24"/>
          <w:szCs w:val="24"/>
          <w:lang w:eastAsia="es-AR"/>
        </w:rPr>
        <w:t xml:space="preserve">Nos agravia que el Sr. Juez disponga: </w:t>
      </w:r>
      <w:r w:rsidRPr="00ED736A">
        <w:rPr>
          <w:rFonts w:ascii="Arial" w:eastAsia="Times New Roman" w:hAnsi="Arial" w:cs="Arial"/>
          <w:i/>
          <w:iCs/>
          <w:color w:val="000000"/>
          <w:sz w:val="24"/>
          <w:szCs w:val="24"/>
          <w:lang w:eastAsia="es-AR"/>
        </w:rPr>
        <w:t xml:space="preserve">"REQUERIR a la Municipalidad de Pilar que en el marco de sus atribuciones practique controles periódicos de fiscalización del funcionamiento de dicha planta, debiendo elevar los mismos a la sede de este tribunal.". </w:t>
      </w:r>
      <w:r w:rsidRPr="00ED736A">
        <w:rPr>
          <w:rFonts w:ascii="Arial" w:eastAsia="Times New Roman" w:hAnsi="Arial" w:cs="Arial"/>
          <w:color w:val="000000"/>
          <w:sz w:val="24"/>
          <w:szCs w:val="24"/>
          <w:lang w:eastAsia="es-AR"/>
        </w:rPr>
        <w:t xml:space="preserve">La misión requerida al municipio no es ajustada a derecho y excede notoriamente la capacidad técnica del municipio, todo ello en virtud de la complejidad de esta industria de la 3ra. categoría ley 11.459 es facultad y deber del Ministerio de Ambiente fiscalizar esa actividad en </w:t>
      </w:r>
      <w:r w:rsidR="006B7D8D" w:rsidRPr="00ED736A">
        <w:rPr>
          <w:rFonts w:ascii="Arial" w:eastAsia="Times New Roman" w:hAnsi="Arial" w:cs="Arial"/>
          <w:color w:val="000000"/>
          <w:sz w:val="24"/>
          <w:szCs w:val="24"/>
          <w:lang w:eastAsia="es-AR"/>
        </w:rPr>
        <w:t>términos</w:t>
      </w:r>
      <w:r w:rsidRPr="00ED736A">
        <w:rPr>
          <w:rFonts w:ascii="Arial" w:eastAsia="Times New Roman" w:hAnsi="Arial" w:cs="Arial"/>
          <w:color w:val="000000"/>
          <w:sz w:val="24"/>
          <w:szCs w:val="24"/>
          <w:lang w:eastAsia="es-AR"/>
        </w:rPr>
        <w:t xml:space="preserve"> ambientales </w:t>
      </w:r>
      <w:r w:rsidRPr="00ED736A">
        <w:rPr>
          <w:rFonts w:ascii="Arial" w:eastAsia="Times New Roman" w:hAnsi="Arial" w:cs="Arial"/>
          <w:b/>
          <w:bCs/>
          <w:color w:val="000000"/>
          <w:sz w:val="24"/>
          <w:szCs w:val="24"/>
          <w:lang w:eastAsia="es-AR"/>
        </w:rPr>
        <w:t xml:space="preserve">con el ineludible complemento de fiscalización de la Autoridad del Agua, organismo provincial que </w:t>
      </w:r>
      <w:r w:rsidRPr="00ED736A">
        <w:rPr>
          <w:rFonts w:ascii="Arial" w:eastAsia="Times New Roman" w:hAnsi="Arial" w:cs="Arial"/>
          <w:b/>
          <w:bCs/>
          <w:color w:val="000000"/>
          <w:sz w:val="24"/>
          <w:szCs w:val="24"/>
          <w:u w:val="single"/>
          <w:lang w:eastAsia="es-AR"/>
        </w:rPr>
        <w:t>el Sr. Juez omitió inexplicablemente en esta oportunidad</w:t>
      </w:r>
      <w:r w:rsidRPr="00ED736A">
        <w:rPr>
          <w:rFonts w:ascii="Arial" w:eastAsia="Times New Roman" w:hAnsi="Arial" w:cs="Arial"/>
          <w:b/>
          <w:bCs/>
          <w:color w:val="000000"/>
          <w:sz w:val="24"/>
          <w:szCs w:val="24"/>
          <w:lang w:eastAsia="es-AR"/>
        </w:rPr>
        <w:t xml:space="preserve">, pese a haber tratado en numerosas resoluciones la problemática del recurso hídrico, en esta </w:t>
      </w:r>
      <w:r w:rsidR="006B7D8D" w:rsidRPr="00ED736A">
        <w:rPr>
          <w:rFonts w:ascii="Arial" w:eastAsia="Times New Roman" w:hAnsi="Arial" w:cs="Arial"/>
          <w:b/>
          <w:bCs/>
          <w:color w:val="000000"/>
          <w:sz w:val="24"/>
          <w:szCs w:val="24"/>
          <w:lang w:eastAsia="es-AR"/>
        </w:rPr>
        <w:t>oportunidad</w:t>
      </w:r>
      <w:r w:rsidRPr="00ED736A">
        <w:rPr>
          <w:rFonts w:ascii="Arial" w:eastAsia="Times New Roman" w:hAnsi="Arial" w:cs="Arial"/>
          <w:b/>
          <w:bCs/>
          <w:color w:val="000000"/>
          <w:sz w:val="24"/>
          <w:szCs w:val="24"/>
          <w:lang w:eastAsia="es-AR"/>
        </w:rPr>
        <w:t xml:space="preserve"> se olvidó por completo.</w:t>
      </w:r>
      <w:r w:rsidR="006B7D8D">
        <w:rPr>
          <w:rFonts w:ascii="Arial" w:eastAsia="Times New Roman" w:hAnsi="Arial" w:cs="Arial"/>
          <w:b/>
          <w:bCs/>
          <w:color w:val="000000"/>
          <w:sz w:val="24"/>
          <w:szCs w:val="24"/>
          <w:lang w:eastAsia="es-AR"/>
        </w:rPr>
        <w:t xml:space="preserve"> </w:t>
      </w:r>
      <w:r w:rsidR="006B7D8D">
        <w:rPr>
          <w:rFonts w:ascii="Arial" w:eastAsia="Times New Roman" w:hAnsi="Arial" w:cs="Arial"/>
          <w:color w:val="000000"/>
          <w:sz w:val="24"/>
          <w:szCs w:val="24"/>
          <w:lang w:eastAsia="es-AR"/>
        </w:rPr>
        <w:t xml:space="preserve">Con el indiscutido agravante de que el </w:t>
      </w:r>
      <w:proofErr w:type="spellStart"/>
      <w:r w:rsidR="006B7D8D">
        <w:rPr>
          <w:rFonts w:ascii="Arial" w:eastAsia="Times New Roman" w:hAnsi="Arial" w:cs="Arial"/>
          <w:color w:val="000000"/>
          <w:sz w:val="24"/>
          <w:szCs w:val="24"/>
          <w:lang w:eastAsia="es-AR"/>
        </w:rPr>
        <w:t>frecurso</w:t>
      </w:r>
      <w:proofErr w:type="spellEnd"/>
      <w:r w:rsidR="006B7D8D">
        <w:rPr>
          <w:rFonts w:ascii="Arial" w:eastAsia="Times New Roman" w:hAnsi="Arial" w:cs="Arial"/>
          <w:color w:val="000000"/>
          <w:sz w:val="24"/>
          <w:szCs w:val="24"/>
          <w:lang w:eastAsia="es-AR"/>
        </w:rPr>
        <w:t xml:space="preserve"> </w:t>
      </w:r>
      <w:r w:rsidR="00575490">
        <w:rPr>
          <w:rFonts w:ascii="Arial" w:eastAsia="Times New Roman" w:hAnsi="Arial" w:cs="Arial"/>
          <w:color w:val="000000"/>
          <w:sz w:val="24"/>
          <w:szCs w:val="24"/>
          <w:lang w:eastAsia="es-AR"/>
        </w:rPr>
        <w:t xml:space="preserve">hídrico subterráneo de la localidad de Pilar fue declarado de </w:t>
      </w:r>
      <w:r w:rsidR="00575490">
        <w:rPr>
          <w:rFonts w:ascii="Arial" w:eastAsia="Times New Roman" w:hAnsi="Arial" w:cs="Arial"/>
          <w:color w:val="000000"/>
          <w:sz w:val="24"/>
          <w:szCs w:val="24"/>
          <w:u w:val="single"/>
          <w:lang w:eastAsia="es-AR"/>
        </w:rPr>
        <w:t>uso restringido</w:t>
      </w:r>
      <w:r w:rsidR="00575490">
        <w:rPr>
          <w:rFonts w:ascii="Arial" w:eastAsia="Times New Roman" w:hAnsi="Arial" w:cs="Arial"/>
          <w:color w:val="000000"/>
          <w:sz w:val="24"/>
          <w:szCs w:val="24"/>
          <w:lang w:eastAsia="es-AR"/>
        </w:rPr>
        <w:t xml:space="preserve"> y son conocidas las numerosas denuncias de vecinos que </w:t>
      </w:r>
      <w:r w:rsidR="00AC234D">
        <w:rPr>
          <w:rFonts w:ascii="Arial" w:eastAsia="Times New Roman" w:hAnsi="Arial" w:cs="Arial"/>
          <w:color w:val="000000"/>
          <w:sz w:val="24"/>
          <w:szCs w:val="24"/>
          <w:lang w:eastAsia="es-AR"/>
        </w:rPr>
        <w:t xml:space="preserve">dan cuenta del deterioro de las napas y las </w:t>
      </w:r>
      <w:r w:rsidR="00AC234D" w:rsidRPr="0040610D">
        <w:rPr>
          <w:rFonts w:ascii="Arial" w:eastAsia="Times New Roman" w:hAnsi="Arial" w:cs="Arial"/>
          <w:color w:val="000000"/>
          <w:sz w:val="24"/>
          <w:szCs w:val="24"/>
          <w:u w:val="single"/>
          <w:lang w:eastAsia="es-AR"/>
        </w:rPr>
        <w:t>graves dificultades que padecen para proveerse de agua potable</w:t>
      </w:r>
      <w:r w:rsidR="0040610D">
        <w:rPr>
          <w:rFonts w:ascii="Arial" w:eastAsia="Times New Roman" w:hAnsi="Arial" w:cs="Arial"/>
          <w:color w:val="000000"/>
          <w:sz w:val="24"/>
          <w:szCs w:val="24"/>
          <w:lang w:eastAsia="es-AR"/>
        </w:rPr>
        <w:t>.</w:t>
      </w:r>
    </w:p>
    <w:p w14:paraId="4877D205"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b/>
          <w:bCs/>
          <w:color w:val="000000"/>
          <w:sz w:val="24"/>
          <w:szCs w:val="24"/>
          <w:lang w:eastAsia="es-AR"/>
        </w:rPr>
        <w:t>        </w:t>
      </w:r>
      <w:r w:rsidRPr="00ED736A">
        <w:rPr>
          <w:rFonts w:ascii="Arial" w:eastAsia="Times New Roman" w:hAnsi="Arial" w:cs="Arial"/>
          <w:color w:val="000000"/>
          <w:sz w:val="24"/>
          <w:szCs w:val="24"/>
          <w:lang w:eastAsia="es-AR"/>
        </w:rPr>
        <w:t xml:space="preserve">Sorprende negativamente esta decisión de designar al municipio una tarea que legalmente esta encomendada a organismos provinciales, de la misma manera que sorprende negativamente que ahora el municipio este interesado en controlar esta industria y no presente "objeciones" a su funcionamiento pese a que </w:t>
      </w:r>
      <w:r w:rsidRPr="00ED736A">
        <w:rPr>
          <w:rFonts w:ascii="Arial" w:eastAsia="Times New Roman" w:hAnsi="Arial" w:cs="Arial"/>
          <w:color w:val="000000"/>
          <w:sz w:val="24"/>
          <w:szCs w:val="24"/>
          <w:u w:val="single"/>
          <w:lang w:eastAsia="es-AR"/>
        </w:rPr>
        <w:t>la misma Municipalidad informa que no tiene habilitación municipal</w:t>
      </w:r>
      <w:r w:rsidRPr="00ED736A">
        <w:rPr>
          <w:rFonts w:ascii="Arial" w:eastAsia="Times New Roman" w:hAnsi="Arial" w:cs="Arial"/>
          <w:color w:val="000000"/>
          <w:sz w:val="24"/>
          <w:szCs w:val="24"/>
          <w:lang w:eastAsia="es-AR"/>
        </w:rPr>
        <w:t>.</w:t>
      </w:r>
    </w:p>
    <w:p w14:paraId="37C0F62A" w14:textId="11B7531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La conducta del Intendente Federico </w:t>
      </w:r>
      <w:proofErr w:type="spellStart"/>
      <w:r w:rsidRPr="00ED736A">
        <w:rPr>
          <w:rFonts w:ascii="Arial" w:eastAsia="Times New Roman" w:hAnsi="Arial" w:cs="Arial"/>
          <w:color w:val="000000"/>
          <w:sz w:val="24"/>
          <w:szCs w:val="24"/>
          <w:lang w:eastAsia="es-AR"/>
        </w:rPr>
        <w:t>Achaval</w:t>
      </w:r>
      <w:proofErr w:type="spellEnd"/>
      <w:r w:rsidRPr="00ED736A">
        <w:rPr>
          <w:rFonts w:ascii="Arial" w:eastAsia="Times New Roman" w:hAnsi="Arial" w:cs="Arial"/>
          <w:color w:val="000000"/>
          <w:sz w:val="24"/>
          <w:szCs w:val="24"/>
          <w:lang w:eastAsia="es-AR"/>
        </w:rPr>
        <w:t xml:space="preserve"> merece un párrafo aparte  dado que en su campaña pre </w:t>
      </w:r>
      <w:r w:rsidR="0040610D" w:rsidRPr="00ED736A">
        <w:rPr>
          <w:rFonts w:ascii="Arial" w:eastAsia="Times New Roman" w:hAnsi="Arial" w:cs="Arial"/>
          <w:color w:val="000000"/>
          <w:sz w:val="24"/>
          <w:szCs w:val="24"/>
          <w:lang w:eastAsia="es-AR"/>
        </w:rPr>
        <w:t>electoral</w:t>
      </w:r>
      <w:r w:rsidRPr="00ED736A">
        <w:rPr>
          <w:rFonts w:ascii="Arial" w:eastAsia="Times New Roman" w:hAnsi="Arial" w:cs="Arial"/>
          <w:color w:val="000000"/>
          <w:sz w:val="24"/>
          <w:szCs w:val="24"/>
          <w:lang w:eastAsia="es-AR"/>
        </w:rPr>
        <w:t xml:space="preserve"> fue un </w:t>
      </w:r>
      <w:r w:rsidR="0040610D" w:rsidRPr="00ED736A">
        <w:rPr>
          <w:rFonts w:ascii="Arial" w:eastAsia="Times New Roman" w:hAnsi="Arial" w:cs="Arial"/>
          <w:color w:val="000000"/>
          <w:sz w:val="24"/>
          <w:szCs w:val="24"/>
          <w:lang w:eastAsia="es-AR"/>
        </w:rPr>
        <w:t>férreo</w:t>
      </w:r>
      <w:r w:rsidRPr="00ED736A">
        <w:rPr>
          <w:rFonts w:ascii="Arial" w:eastAsia="Times New Roman" w:hAnsi="Arial" w:cs="Arial"/>
          <w:color w:val="000000"/>
          <w:sz w:val="24"/>
          <w:szCs w:val="24"/>
          <w:lang w:eastAsia="es-AR"/>
        </w:rPr>
        <w:t xml:space="preserve"> opositor a la instalación de </w:t>
      </w:r>
      <w:r w:rsidRPr="00ED736A">
        <w:rPr>
          <w:rFonts w:ascii="Arial" w:eastAsia="Times New Roman" w:hAnsi="Arial" w:cs="Arial"/>
          <w:color w:val="000000"/>
          <w:sz w:val="24"/>
          <w:szCs w:val="24"/>
          <w:lang w:eastAsia="es-AR"/>
        </w:rPr>
        <w:lastRenderedPageBreak/>
        <w:t xml:space="preserve">la </w:t>
      </w:r>
      <w:r w:rsidR="0040610D" w:rsidRPr="00ED736A">
        <w:rPr>
          <w:rFonts w:ascii="Arial" w:eastAsia="Times New Roman" w:hAnsi="Arial" w:cs="Arial"/>
          <w:color w:val="000000"/>
          <w:sz w:val="24"/>
          <w:szCs w:val="24"/>
          <w:lang w:eastAsia="es-AR"/>
        </w:rPr>
        <w:t>termoeléctricas</w:t>
      </w:r>
      <w:r w:rsidRPr="00ED736A">
        <w:rPr>
          <w:rFonts w:ascii="Arial" w:eastAsia="Times New Roman" w:hAnsi="Arial" w:cs="Arial"/>
          <w:color w:val="000000"/>
          <w:sz w:val="24"/>
          <w:szCs w:val="24"/>
          <w:lang w:eastAsia="es-AR"/>
        </w:rPr>
        <w:t xml:space="preserve">, incluso prometió a sus votantes no habilitarlas, más aún </w:t>
      </w:r>
      <w:r w:rsidRPr="00ED736A">
        <w:rPr>
          <w:rFonts w:ascii="Arial" w:eastAsia="Times New Roman" w:hAnsi="Arial" w:cs="Arial"/>
          <w:b/>
          <w:bCs/>
          <w:color w:val="000000"/>
          <w:sz w:val="24"/>
          <w:szCs w:val="24"/>
          <w:lang w:eastAsia="es-AR"/>
        </w:rPr>
        <w:t>en este mismo expediente judicial expresó</w:t>
      </w:r>
      <w:r w:rsidRPr="00ED736A">
        <w:rPr>
          <w:rFonts w:ascii="Arial" w:eastAsia="Times New Roman" w:hAnsi="Arial" w:cs="Arial"/>
          <w:color w:val="000000"/>
          <w:sz w:val="24"/>
          <w:szCs w:val="24"/>
          <w:lang w:eastAsia="es-AR"/>
        </w:rPr>
        <w:t xml:space="preserve">: </w:t>
      </w:r>
      <w:r w:rsidRPr="00ED736A">
        <w:rPr>
          <w:rFonts w:ascii="Arial" w:eastAsia="Times New Roman" w:hAnsi="Arial" w:cs="Arial"/>
          <w:i/>
          <w:iCs/>
          <w:color w:val="000000"/>
          <w:sz w:val="24"/>
          <w:szCs w:val="24"/>
          <w:lang w:eastAsia="es-AR"/>
        </w:rPr>
        <w:t xml:space="preserve">"En tal sentido como es de público conocimiento y ha trascendido en audios y escuchas del ex intendente, el mismo promovió lo aprobación y radicación de las  termoeléctricas cuestionadas, por pedido y presiones del Ex Presidente Mauricio Macri y la Ex Gobernadora María Eugenia Vidal, quienes le habrían requerido la adecuación y el dictado de normas a medida de las  termoeléctricas y que permitieran su radicación. Así, con una velocidad y diligencia inusitada la gestión conducida por el Ex Intendente </w:t>
      </w:r>
      <w:proofErr w:type="spellStart"/>
      <w:r w:rsidRPr="00ED736A">
        <w:rPr>
          <w:rFonts w:ascii="Arial" w:eastAsia="Times New Roman" w:hAnsi="Arial" w:cs="Arial"/>
          <w:i/>
          <w:iCs/>
          <w:color w:val="000000"/>
          <w:sz w:val="24"/>
          <w:szCs w:val="24"/>
          <w:lang w:eastAsia="es-AR"/>
        </w:rPr>
        <w:t>Ducote</w:t>
      </w:r>
      <w:proofErr w:type="spellEnd"/>
      <w:r w:rsidRPr="00ED736A">
        <w:rPr>
          <w:rFonts w:ascii="Arial" w:eastAsia="Times New Roman" w:hAnsi="Arial" w:cs="Arial"/>
          <w:i/>
          <w:iCs/>
          <w:color w:val="000000"/>
          <w:sz w:val="24"/>
          <w:szCs w:val="24"/>
          <w:lang w:eastAsia="es-AR"/>
        </w:rPr>
        <w:t xml:space="preserve"> y </w:t>
      </w:r>
      <w:r w:rsidRPr="00ED736A">
        <w:rPr>
          <w:rFonts w:ascii="Arial" w:eastAsia="Times New Roman" w:hAnsi="Arial" w:cs="Arial"/>
          <w:b/>
          <w:bCs/>
          <w:i/>
          <w:iCs/>
          <w:color w:val="000000"/>
          <w:sz w:val="24"/>
          <w:szCs w:val="24"/>
          <w:u w:val="single"/>
          <w:lang w:eastAsia="es-AR"/>
        </w:rPr>
        <w:t xml:space="preserve">su espacio político propusieron y aprobaron en tiempo </w:t>
      </w:r>
      <w:r w:rsidR="0040610D" w:rsidRPr="00ED736A">
        <w:rPr>
          <w:rFonts w:ascii="Arial" w:eastAsia="Times New Roman" w:hAnsi="Arial" w:cs="Arial"/>
          <w:b/>
          <w:bCs/>
          <w:i/>
          <w:iCs/>
          <w:color w:val="000000"/>
          <w:sz w:val="24"/>
          <w:szCs w:val="24"/>
          <w:u w:val="single"/>
          <w:lang w:eastAsia="es-AR"/>
        </w:rPr>
        <w:t>récord</w:t>
      </w:r>
      <w:r w:rsidRPr="00ED736A">
        <w:rPr>
          <w:rFonts w:ascii="Arial" w:eastAsia="Times New Roman" w:hAnsi="Arial" w:cs="Arial"/>
          <w:b/>
          <w:bCs/>
          <w:i/>
          <w:iCs/>
          <w:color w:val="000000"/>
          <w:sz w:val="24"/>
          <w:szCs w:val="24"/>
          <w:u w:val="single"/>
          <w:lang w:eastAsia="es-AR"/>
        </w:rPr>
        <w:t xml:space="preserve"> y en fechas inéditas las ordenanzas</w:t>
      </w:r>
      <w:r w:rsidRPr="00ED736A">
        <w:rPr>
          <w:rFonts w:ascii="Arial" w:eastAsia="Times New Roman" w:hAnsi="Arial" w:cs="Arial"/>
          <w:i/>
          <w:iCs/>
          <w:color w:val="000000"/>
          <w:sz w:val="24"/>
          <w:szCs w:val="24"/>
          <w:lang w:eastAsia="es-AR"/>
        </w:rPr>
        <w:t xml:space="preserve"> necesarias para modificar y adecuar la zonificación a la actividad que luego desarrollarían las termoeléctricas, </w:t>
      </w:r>
      <w:r w:rsidRPr="00ED736A">
        <w:rPr>
          <w:rFonts w:ascii="Arial" w:eastAsia="Times New Roman" w:hAnsi="Arial" w:cs="Arial"/>
          <w:i/>
          <w:iCs/>
          <w:color w:val="000000"/>
          <w:sz w:val="24"/>
          <w:szCs w:val="24"/>
          <w:u w:val="single"/>
          <w:lang w:eastAsia="es-AR"/>
        </w:rPr>
        <w:t>sin un adecuado estudio de las consecuencias reales de su instalación en zonas pobladas</w:t>
      </w:r>
      <w:r w:rsidRPr="00ED736A">
        <w:rPr>
          <w:rFonts w:ascii="Arial" w:eastAsia="Times New Roman" w:hAnsi="Arial" w:cs="Arial"/>
          <w:i/>
          <w:iCs/>
          <w:color w:val="000000"/>
          <w:sz w:val="24"/>
          <w:szCs w:val="24"/>
          <w:lang w:eastAsia="es-AR"/>
        </w:rPr>
        <w:t>.".</w:t>
      </w:r>
    </w:p>
    <w:p w14:paraId="21E8DEFE" w14:textId="77777777" w:rsidR="00167203" w:rsidRDefault="00ED736A" w:rsidP="00ED736A">
      <w:pPr>
        <w:spacing w:after="0" w:line="475" w:lineRule="atLeast"/>
        <w:jc w:val="both"/>
        <w:rPr>
          <w:rFonts w:ascii="Arial" w:eastAsia="Times New Roman" w:hAnsi="Arial" w:cs="Arial"/>
          <w:color w:val="000000"/>
          <w:sz w:val="24"/>
          <w:szCs w:val="24"/>
          <w:lang w:eastAsia="es-AR"/>
        </w:rPr>
      </w:pPr>
      <w:r w:rsidRPr="00ED736A">
        <w:rPr>
          <w:rFonts w:ascii="Arial" w:eastAsia="Times New Roman" w:hAnsi="Arial" w:cs="Arial"/>
          <w:i/>
          <w:iCs/>
          <w:color w:val="000000"/>
          <w:sz w:val="24"/>
          <w:szCs w:val="24"/>
          <w:lang w:eastAsia="es-AR"/>
        </w:rPr>
        <w:t>        </w:t>
      </w:r>
      <w:r w:rsidRPr="00ED736A">
        <w:rPr>
          <w:rFonts w:ascii="Arial" w:eastAsia="Times New Roman" w:hAnsi="Arial" w:cs="Arial"/>
          <w:i/>
          <w:iCs/>
          <w:color w:val="000000"/>
          <w:sz w:val="24"/>
          <w:szCs w:val="24"/>
          <w:lang w:eastAsia="es-AR"/>
        </w:rPr>
        <w:tab/>
      </w:r>
      <w:r w:rsidRPr="00ED736A">
        <w:rPr>
          <w:rFonts w:ascii="Arial" w:eastAsia="Times New Roman" w:hAnsi="Arial" w:cs="Arial"/>
          <w:color w:val="000000"/>
          <w:sz w:val="24"/>
          <w:szCs w:val="24"/>
          <w:lang w:eastAsia="es-AR"/>
        </w:rPr>
        <w:t xml:space="preserve">Ahora es el propio Federico </w:t>
      </w:r>
      <w:proofErr w:type="spellStart"/>
      <w:r w:rsidRPr="00ED736A">
        <w:rPr>
          <w:rFonts w:ascii="Arial" w:eastAsia="Times New Roman" w:hAnsi="Arial" w:cs="Arial"/>
          <w:color w:val="000000"/>
          <w:sz w:val="24"/>
          <w:szCs w:val="24"/>
          <w:lang w:eastAsia="es-AR"/>
        </w:rPr>
        <w:t>Achaval</w:t>
      </w:r>
      <w:proofErr w:type="spellEnd"/>
      <w:r w:rsidRPr="00ED736A">
        <w:rPr>
          <w:rFonts w:ascii="Arial" w:eastAsia="Times New Roman" w:hAnsi="Arial" w:cs="Arial"/>
          <w:color w:val="000000"/>
          <w:sz w:val="24"/>
          <w:szCs w:val="24"/>
          <w:lang w:eastAsia="es-AR"/>
        </w:rPr>
        <w:t xml:space="preserve"> quien en tiempo </w:t>
      </w:r>
      <w:r w:rsidR="00167203" w:rsidRPr="00ED736A">
        <w:rPr>
          <w:rFonts w:ascii="Arial" w:eastAsia="Times New Roman" w:hAnsi="Arial" w:cs="Arial"/>
          <w:color w:val="000000"/>
          <w:sz w:val="24"/>
          <w:szCs w:val="24"/>
          <w:lang w:eastAsia="es-AR"/>
        </w:rPr>
        <w:t>récord</w:t>
      </w:r>
      <w:r w:rsidRPr="00ED736A">
        <w:rPr>
          <w:rFonts w:ascii="Arial" w:eastAsia="Times New Roman" w:hAnsi="Arial" w:cs="Arial"/>
          <w:color w:val="000000"/>
          <w:sz w:val="24"/>
          <w:szCs w:val="24"/>
          <w:lang w:eastAsia="es-AR"/>
        </w:rPr>
        <w:t xml:space="preserve"> y en fechas inéditas (plena feria judicial y </w:t>
      </w:r>
      <w:r w:rsidR="00167203" w:rsidRPr="00ED736A">
        <w:rPr>
          <w:rFonts w:ascii="Arial" w:eastAsia="Times New Roman" w:hAnsi="Arial" w:cs="Arial"/>
          <w:color w:val="000000"/>
          <w:sz w:val="24"/>
          <w:szCs w:val="24"/>
          <w:lang w:eastAsia="es-AR"/>
        </w:rPr>
        <w:t>vacaciones</w:t>
      </w:r>
      <w:r w:rsidRPr="00ED736A">
        <w:rPr>
          <w:rFonts w:ascii="Arial" w:eastAsia="Times New Roman" w:hAnsi="Arial" w:cs="Arial"/>
          <w:color w:val="000000"/>
          <w:sz w:val="24"/>
          <w:szCs w:val="24"/>
          <w:lang w:eastAsia="es-AR"/>
        </w:rPr>
        <w:t xml:space="preserve"> de verano) le da </w:t>
      </w:r>
      <w:r w:rsidR="00167203" w:rsidRPr="00ED736A">
        <w:rPr>
          <w:rFonts w:ascii="Arial" w:eastAsia="Times New Roman" w:hAnsi="Arial" w:cs="Arial"/>
          <w:color w:val="000000"/>
          <w:sz w:val="24"/>
          <w:szCs w:val="24"/>
          <w:lang w:eastAsia="es-AR"/>
        </w:rPr>
        <w:t>vía</w:t>
      </w:r>
      <w:r w:rsidRPr="00ED736A">
        <w:rPr>
          <w:rFonts w:ascii="Arial" w:eastAsia="Times New Roman" w:hAnsi="Arial" w:cs="Arial"/>
          <w:color w:val="000000"/>
          <w:sz w:val="24"/>
          <w:szCs w:val="24"/>
          <w:lang w:eastAsia="es-AR"/>
        </w:rPr>
        <w:t xml:space="preserve"> libre a las </w:t>
      </w:r>
      <w:r w:rsidR="00167203" w:rsidRPr="00ED736A">
        <w:rPr>
          <w:rFonts w:ascii="Arial" w:eastAsia="Times New Roman" w:hAnsi="Arial" w:cs="Arial"/>
          <w:color w:val="000000"/>
          <w:sz w:val="24"/>
          <w:szCs w:val="24"/>
          <w:lang w:eastAsia="es-AR"/>
        </w:rPr>
        <w:t>termoeléctricas</w:t>
      </w:r>
      <w:r w:rsidRPr="00ED736A">
        <w:rPr>
          <w:rFonts w:ascii="Arial" w:eastAsia="Times New Roman" w:hAnsi="Arial" w:cs="Arial"/>
          <w:color w:val="000000"/>
          <w:sz w:val="24"/>
          <w:szCs w:val="24"/>
          <w:lang w:eastAsia="es-AR"/>
        </w:rPr>
        <w:t xml:space="preserve"> y</w:t>
      </w:r>
      <w:r w:rsidR="00167203">
        <w:rPr>
          <w:rFonts w:ascii="Arial" w:eastAsia="Times New Roman" w:hAnsi="Arial" w:cs="Arial"/>
          <w:color w:val="000000"/>
          <w:sz w:val="24"/>
          <w:szCs w:val="24"/>
          <w:lang w:eastAsia="es-AR"/>
        </w:rPr>
        <w:t xml:space="preserve"> con</w:t>
      </w:r>
      <w:r w:rsidRPr="00ED736A">
        <w:rPr>
          <w:rFonts w:ascii="Arial" w:eastAsia="Times New Roman" w:hAnsi="Arial" w:cs="Arial"/>
          <w:color w:val="000000"/>
          <w:sz w:val="24"/>
          <w:szCs w:val="24"/>
          <w:lang w:eastAsia="es-AR"/>
        </w:rPr>
        <w:t xml:space="preserve"> giro de 180 grados</w:t>
      </w:r>
      <w:r w:rsidR="00167203">
        <w:rPr>
          <w:rFonts w:ascii="Arial" w:eastAsia="Times New Roman" w:hAnsi="Arial" w:cs="Arial"/>
          <w:color w:val="000000"/>
          <w:sz w:val="24"/>
          <w:szCs w:val="24"/>
          <w:lang w:eastAsia="es-AR"/>
        </w:rPr>
        <w:t xml:space="preserve"> en su opinión comprometida</w:t>
      </w:r>
      <w:r w:rsidRPr="00ED736A">
        <w:rPr>
          <w:rFonts w:ascii="Arial" w:eastAsia="Times New Roman" w:hAnsi="Arial" w:cs="Arial"/>
          <w:color w:val="000000"/>
          <w:sz w:val="24"/>
          <w:szCs w:val="24"/>
          <w:lang w:eastAsia="es-AR"/>
        </w:rPr>
        <w:t xml:space="preserve"> traicionado </w:t>
      </w:r>
      <w:r w:rsidR="00167203">
        <w:rPr>
          <w:rFonts w:ascii="Arial" w:eastAsia="Times New Roman" w:hAnsi="Arial" w:cs="Arial"/>
          <w:color w:val="000000"/>
          <w:sz w:val="24"/>
          <w:szCs w:val="24"/>
          <w:lang w:eastAsia="es-AR"/>
        </w:rPr>
        <w:t xml:space="preserve">así </w:t>
      </w:r>
      <w:r w:rsidRPr="00ED736A">
        <w:rPr>
          <w:rFonts w:ascii="Arial" w:eastAsia="Times New Roman" w:hAnsi="Arial" w:cs="Arial"/>
          <w:color w:val="000000"/>
          <w:sz w:val="24"/>
          <w:szCs w:val="24"/>
          <w:lang w:eastAsia="es-AR"/>
        </w:rPr>
        <w:t xml:space="preserve">a su electorado que confió en su palabra de no autorizar a estas industrias. </w:t>
      </w:r>
      <w:r w:rsidRPr="00ED736A">
        <w:rPr>
          <w:rFonts w:ascii="Arial" w:eastAsia="Times New Roman" w:hAnsi="Arial" w:cs="Arial"/>
          <w:color w:val="000000"/>
          <w:sz w:val="24"/>
          <w:szCs w:val="24"/>
          <w:lang w:eastAsia="es-AR"/>
        </w:rPr>
        <w:tab/>
      </w:r>
      <w:r w:rsidRPr="00ED736A">
        <w:rPr>
          <w:rFonts w:ascii="Arial" w:eastAsia="Times New Roman" w:hAnsi="Arial" w:cs="Arial"/>
          <w:color w:val="000000"/>
          <w:sz w:val="24"/>
          <w:szCs w:val="24"/>
          <w:lang w:eastAsia="es-AR"/>
        </w:rPr>
        <w:tab/>
      </w:r>
      <w:r w:rsidRPr="00ED736A">
        <w:rPr>
          <w:rFonts w:ascii="Arial" w:eastAsia="Times New Roman" w:hAnsi="Arial" w:cs="Arial"/>
          <w:color w:val="000000"/>
          <w:sz w:val="24"/>
          <w:szCs w:val="24"/>
          <w:lang w:eastAsia="es-AR"/>
        </w:rPr>
        <w:tab/>
      </w:r>
    </w:p>
    <w:p w14:paraId="00B075C4" w14:textId="307059F5" w:rsidR="00ED736A" w:rsidRPr="00ED736A" w:rsidRDefault="00167203" w:rsidP="00ED736A">
      <w:pPr>
        <w:spacing w:after="0" w:line="475" w:lineRule="atLeast"/>
        <w:jc w:val="both"/>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ab/>
      </w:r>
      <w:r w:rsidR="00C77610">
        <w:rPr>
          <w:rFonts w:ascii="Arial" w:eastAsia="Times New Roman" w:hAnsi="Arial" w:cs="Arial"/>
          <w:color w:val="000000"/>
          <w:sz w:val="24"/>
          <w:szCs w:val="24"/>
          <w:lang w:eastAsia="es-AR"/>
        </w:rPr>
        <w:t>En efecto</w:t>
      </w:r>
      <w:r w:rsidR="00ED736A" w:rsidRPr="00ED736A">
        <w:rPr>
          <w:rFonts w:ascii="Arial" w:eastAsia="Times New Roman" w:hAnsi="Arial" w:cs="Arial"/>
          <w:color w:val="000000"/>
          <w:sz w:val="24"/>
          <w:szCs w:val="24"/>
          <w:lang w:eastAsia="es-AR"/>
        </w:rPr>
        <w:t xml:space="preserve">, en este mismo expediente el Intendente </w:t>
      </w:r>
      <w:r w:rsidRPr="00ED736A">
        <w:rPr>
          <w:rFonts w:ascii="Arial" w:eastAsia="Times New Roman" w:hAnsi="Arial" w:cs="Arial"/>
          <w:color w:val="000000"/>
          <w:sz w:val="24"/>
          <w:szCs w:val="24"/>
          <w:lang w:eastAsia="es-AR"/>
        </w:rPr>
        <w:t>Achával</w:t>
      </w:r>
      <w:r w:rsidR="00ED736A" w:rsidRPr="00ED736A">
        <w:rPr>
          <w:rFonts w:ascii="Arial" w:eastAsia="Times New Roman" w:hAnsi="Arial" w:cs="Arial"/>
          <w:color w:val="000000"/>
          <w:sz w:val="24"/>
          <w:szCs w:val="24"/>
          <w:lang w:eastAsia="es-AR"/>
        </w:rPr>
        <w:t xml:space="preserve">, además de lo dicho, agregó: </w:t>
      </w:r>
      <w:r w:rsidR="00ED736A" w:rsidRPr="00ED736A">
        <w:rPr>
          <w:rFonts w:ascii="Arial" w:eastAsia="Times New Roman" w:hAnsi="Arial" w:cs="Arial"/>
          <w:i/>
          <w:iCs/>
          <w:color w:val="000000"/>
          <w:sz w:val="24"/>
          <w:szCs w:val="24"/>
          <w:lang w:eastAsia="es-AR"/>
        </w:rPr>
        <w:t>"</w:t>
      </w:r>
      <w:r w:rsidR="00ED736A" w:rsidRPr="00ED736A">
        <w:rPr>
          <w:rFonts w:ascii="Arial" w:eastAsia="Times New Roman" w:hAnsi="Arial" w:cs="Arial"/>
          <w:i/>
          <w:iCs/>
          <w:color w:val="000000"/>
          <w:sz w:val="24"/>
          <w:szCs w:val="24"/>
          <w:u w:val="single"/>
          <w:lang w:eastAsia="es-AR"/>
        </w:rPr>
        <w:t xml:space="preserve">Todo lo expuesto fue oportunamente advertido por vecinos y vecinas de pilar y por el actual intendente, quien públicamente expreso su oposición a la radicación de las termoeléctricas y sobre todo a los dudosos métodos empleados para la aprobación de la normativa promovida por el entonces  intendente Nicolás </w:t>
      </w:r>
      <w:proofErr w:type="spellStart"/>
      <w:r w:rsidR="00ED736A" w:rsidRPr="00ED736A">
        <w:rPr>
          <w:rFonts w:ascii="Arial" w:eastAsia="Times New Roman" w:hAnsi="Arial" w:cs="Arial"/>
          <w:i/>
          <w:iCs/>
          <w:color w:val="000000"/>
          <w:sz w:val="24"/>
          <w:szCs w:val="24"/>
          <w:u w:val="single"/>
          <w:lang w:eastAsia="es-AR"/>
        </w:rPr>
        <w:t>Ducote</w:t>
      </w:r>
      <w:proofErr w:type="spellEnd"/>
      <w:r w:rsidR="00ED736A" w:rsidRPr="00ED736A">
        <w:rPr>
          <w:rFonts w:ascii="Arial" w:eastAsia="Times New Roman" w:hAnsi="Arial" w:cs="Arial"/>
          <w:i/>
          <w:iCs/>
          <w:color w:val="000000"/>
          <w:sz w:val="24"/>
          <w:szCs w:val="24"/>
          <w:u w:val="single"/>
          <w:lang w:eastAsia="es-AR"/>
        </w:rPr>
        <w:t xml:space="preserve"> y su espacio político.</w:t>
      </w:r>
      <w:r w:rsidR="00ED736A" w:rsidRPr="00ED736A">
        <w:rPr>
          <w:rFonts w:ascii="Arial" w:eastAsia="Times New Roman" w:hAnsi="Arial" w:cs="Arial"/>
          <w:i/>
          <w:iCs/>
          <w:color w:val="000000"/>
          <w:sz w:val="24"/>
          <w:szCs w:val="24"/>
          <w:lang w:eastAsia="es-AR"/>
        </w:rPr>
        <w:t>"  </w:t>
      </w:r>
      <w:r w:rsidR="00ED736A" w:rsidRPr="00ED736A">
        <w:rPr>
          <w:rFonts w:ascii="Arial" w:eastAsia="Times New Roman" w:hAnsi="Arial" w:cs="Arial"/>
          <w:color w:val="000000"/>
          <w:sz w:val="24"/>
          <w:szCs w:val="24"/>
          <w:lang w:eastAsia="es-AR"/>
        </w:rPr>
        <w:t xml:space="preserve">A confesión de parte relevo de prueba reza el conocido axioma jurídico que nos </w:t>
      </w:r>
      <w:r w:rsidR="00EF64D7">
        <w:rPr>
          <w:rFonts w:ascii="Arial" w:eastAsia="Times New Roman" w:hAnsi="Arial" w:cs="Arial"/>
          <w:color w:val="000000"/>
          <w:sz w:val="24"/>
          <w:szCs w:val="24"/>
          <w:lang w:eastAsia="es-AR"/>
        </w:rPr>
        <w:t>exime</w:t>
      </w:r>
      <w:r w:rsidR="00ED736A" w:rsidRPr="00ED736A">
        <w:rPr>
          <w:rFonts w:ascii="Arial" w:eastAsia="Times New Roman" w:hAnsi="Arial" w:cs="Arial"/>
          <w:color w:val="000000"/>
          <w:sz w:val="24"/>
          <w:szCs w:val="24"/>
          <w:lang w:eastAsia="es-AR"/>
        </w:rPr>
        <w:t xml:space="preserve"> de la necesidad de tener que demostrar la reprochable conducta asumida por el actual Intendente de la Municipalidad de Pilar.</w:t>
      </w:r>
    </w:p>
    <w:p w14:paraId="0CA27EC7" w14:textId="60114155"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Pr="00ED736A">
        <w:rPr>
          <w:rFonts w:ascii="Arial" w:eastAsia="Times New Roman" w:hAnsi="Arial" w:cs="Arial"/>
          <w:color w:val="000000"/>
          <w:sz w:val="24"/>
          <w:szCs w:val="24"/>
          <w:lang w:eastAsia="es-AR"/>
        </w:rPr>
        <w:tab/>
        <w:t>Para cerra este</w:t>
      </w:r>
      <w:r w:rsidR="001C70A2">
        <w:rPr>
          <w:rFonts w:ascii="Arial" w:eastAsia="Times New Roman" w:hAnsi="Arial" w:cs="Arial"/>
          <w:color w:val="000000"/>
          <w:sz w:val="24"/>
          <w:szCs w:val="24"/>
          <w:lang w:eastAsia="es-AR"/>
        </w:rPr>
        <w:t xml:space="preserve"> lamentable</w:t>
      </w:r>
      <w:r w:rsidRPr="00ED736A">
        <w:rPr>
          <w:rFonts w:ascii="Arial" w:eastAsia="Times New Roman" w:hAnsi="Arial" w:cs="Arial"/>
          <w:color w:val="000000"/>
          <w:sz w:val="24"/>
          <w:szCs w:val="24"/>
          <w:lang w:eastAsia="es-AR"/>
        </w:rPr>
        <w:t xml:space="preserve"> </w:t>
      </w:r>
      <w:r w:rsidR="006D33C5" w:rsidRPr="00ED736A">
        <w:rPr>
          <w:rFonts w:ascii="Arial" w:eastAsia="Times New Roman" w:hAnsi="Arial" w:cs="Arial"/>
          <w:color w:val="000000"/>
          <w:sz w:val="24"/>
          <w:szCs w:val="24"/>
          <w:lang w:eastAsia="es-AR"/>
        </w:rPr>
        <w:t>capítulo</w:t>
      </w:r>
      <w:r w:rsidRPr="00ED736A">
        <w:rPr>
          <w:rFonts w:ascii="Arial" w:eastAsia="Times New Roman" w:hAnsi="Arial" w:cs="Arial"/>
          <w:color w:val="000000"/>
          <w:sz w:val="24"/>
          <w:szCs w:val="24"/>
          <w:lang w:eastAsia="es-AR"/>
        </w:rPr>
        <w:t xml:space="preserve"> del conflicto ambiental que nos ocupa no podemos dejar de citar una vez más a </w:t>
      </w:r>
      <w:proofErr w:type="spellStart"/>
      <w:r w:rsidRPr="00ED736A">
        <w:rPr>
          <w:rFonts w:ascii="Arial" w:eastAsia="Times New Roman" w:hAnsi="Arial" w:cs="Arial"/>
          <w:color w:val="000000"/>
          <w:sz w:val="24"/>
          <w:szCs w:val="24"/>
          <w:lang w:eastAsia="es-AR"/>
        </w:rPr>
        <w:t>Federcio</w:t>
      </w:r>
      <w:proofErr w:type="spellEnd"/>
      <w:r w:rsidRPr="00ED736A">
        <w:rPr>
          <w:rFonts w:ascii="Arial" w:eastAsia="Times New Roman" w:hAnsi="Arial" w:cs="Arial"/>
          <w:color w:val="000000"/>
          <w:sz w:val="24"/>
          <w:szCs w:val="24"/>
          <w:lang w:eastAsia="es-AR"/>
        </w:rPr>
        <w:t xml:space="preserve"> </w:t>
      </w:r>
      <w:proofErr w:type="spellStart"/>
      <w:r w:rsidRPr="00ED736A">
        <w:rPr>
          <w:rFonts w:ascii="Arial" w:eastAsia="Times New Roman" w:hAnsi="Arial" w:cs="Arial"/>
          <w:color w:val="000000"/>
          <w:sz w:val="24"/>
          <w:szCs w:val="24"/>
          <w:lang w:eastAsia="es-AR"/>
        </w:rPr>
        <w:t>Achaval</w:t>
      </w:r>
      <w:proofErr w:type="spellEnd"/>
      <w:r w:rsidRPr="00ED736A">
        <w:rPr>
          <w:rFonts w:ascii="Arial" w:eastAsia="Times New Roman" w:hAnsi="Arial" w:cs="Arial"/>
          <w:color w:val="000000"/>
          <w:sz w:val="24"/>
          <w:szCs w:val="24"/>
          <w:lang w:eastAsia="es-AR"/>
        </w:rPr>
        <w:t xml:space="preserve"> y sus </w:t>
      </w:r>
      <w:r w:rsidRPr="00ED736A">
        <w:rPr>
          <w:rFonts w:ascii="Arial" w:eastAsia="Times New Roman" w:hAnsi="Arial" w:cs="Arial"/>
          <w:color w:val="000000"/>
          <w:sz w:val="24"/>
          <w:szCs w:val="24"/>
          <w:lang w:eastAsia="es-AR"/>
        </w:rPr>
        <w:lastRenderedPageBreak/>
        <w:t xml:space="preserve">propias </w:t>
      </w:r>
      <w:r w:rsidR="00274923" w:rsidRPr="00ED736A">
        <w:rPr>
          <w:rFonts w:ascii="Arial" w:eastAsia="Times New Roman" w:hAnsi="Arial" w:cs="Arial"/>
          <w:color w:val="000000"/>
          <w:sz w:val="24"/>
          <w:szCs w:val="24"/>
          <w:lang w:eastAsia="es-AR"/>
        </w:rPr>
        <w:t xml:space="preserve">palabras </w:t>
      </w:r>
      <w:r w:rsidR="00274923" w:rsidRPr="00ED736A">
        <w:rPr>
          <w:rFonts w:ascii="Arial" w:eastAsia="Times New Roman" w:hAnsi="Arial" w:cs="Arial"/>
          <w:b/>
          <w:bCs/>
          <w:color w:val="000000"/>
          <w:sz w:val="24"/>
          <w:szCs w:val="24"/>
          <w:lang w:eastAsia="es-AR"/>
        </w:rPr>
        <w:t>en</w:t>
      </w:r>
      <w:r w:rsidRPr="00ED736A">
        <w:rPr>
          <w:rFonts w:ascii="Arial" w:eastAsia="Times New Roman" w:hAnsi="Arial" w:cs="Arial"/>
          <w:b/>
          <w:bCs/>
          <w:color w:val="000000"/>
          <w:sz w:val="24"/>
          <w:szCs w:val="24"/>
          <w:lang w:eastAsia="es-AR"/>
        </w:rPr>
        <w:t xml:space="preserve"> este mismo expediente judicial </w:t>
      </w:r>
      <w:r w:rsidRPr="00ED736A">
        <w:rPr>
          <w:rFonts w:ascii="Arial" w:eastAsia="Times New Roman" w:hAnsi="Arial" w:cs="Arial"/>
          <w:color w:val="000000"/>
          <w:sz w:val="24"/>
          <w:szCs w:val="24"/>
          <w:lang w:eastAsia="es-AR"/>
        </w:rPr>
        <w:t xml:space="preserve">al referirse al dictado de la normativa que propició la instalación de las </w:t>
      </w:r>
      <w:r w:rsidR="001C70A2" w:rsidRPr="00ED736A">
        <w:rPr>
          <w:rFonts w:ascii="Arial" w:eastAsia="Times New Roman" w:hAnsi="Arial" w:cs="Arial"/>
          <w:color w:val="000000"/>
          <w:sz w:val="24"/>
          <w:szCs w:val="24"/>
          <w:lang w:eastAsia="es-AR"/>
        </w:rPr>
        <w:t>termoeléctricas</w:t>
      </w:r>
      <w:r w:rsidRPr="00ED736A">
        <w:rPr>
          <w:rFonts w:ascii="Arial" w:eastAsia="Times New Roman" w:hAnsi="Arial" w:cs="Arial"/>
          <w:b/>
          <w:bCs/>
          <w:color w:val="000000"/>
          <w:sz w:val="24"/>
          <w:szCs w:val="24"/>
          <w:lang w:eastAsia="es-AR"/>
        </w:rPr>
        <w:t xml:space="preserve"> </w:t>
      </w:r>
      <w:r w:rsidRPr="00ED736A">
        <w:rPr>
          <w:rFonts w:ascii="Arial" w:eastAsia="Times New Roman" w:hAnsi="Arial" w:cs="Arial"/>
          <w:color w:val="000000"/>
          <w:sz w:val="24"/>
          <w:szCs w:val="24"/>
          <w:lang w:eastAsia="es-AR"/>
        </w:rPr>
        <w:t>señaló que:</w:t>
      </w:r>
      <w:r w:rsidRPr="00ED736A">
        <w:rPr>
          <w:rFonts w:ascii="Arial" w:eastAsia="Times New Roman" w:hAnsi="Arial" w:cs="Arial"/>
          <w:b/>
          <w:bCs/>
          <w:color w:val="000000"/>
          <w:sz w:val="24"/>
          <w:szCs w:val="24"/>
          <w:lang w:eastAsia="es-AR"/>
        </w:rPr>
        <w:t xml:space="preserve"> </w:t>
      </w:r>
      <w:r w:rsidRPr="00ED736A">
        <w:rPr>
          <w:rFonts w:ascii="Arial" w:eastAsia="Times New Roman" w:hAnsi="Arial" w:cs="Arial"/>
          <w:i/>
          <w:iCs/>
          <w:color w:val="000000"/>
          <w:sz w:val="24"/>
          <w:szCs w:val="24"/>
          <w:lang w:eastAsia="es-AR"/>
        </w:rPr>
        <w:t xml:space="preserve">"ha sido promovida y dictada </w:t>
      </w:r>
      <w:r w:rsidRPr="00ED736A">
        <w:rPr>
          <w:rFonts w:ascii="Arial" w:eastAsia="Times New Roman" w:hAnsi="Arial" w:cs="Arial"/>
          <w:b/>
          <w:bCs/>
          <w:i/>
          <w:iCs/>
          <w:color w:val="000000"/>
          <w:sz w:val="24"/>
          <w:szCs w:val="24"/>
          <w:u w:val="single"/>
          <w:lang w:eastAsia="es-AR"/>
        </w:rPr>
        <w:t>con fines presuntamente espurios</w:t>
      </w:r>
      <w:r w:rsidRPr="00ED736A">
        <w:rPr>
          <w:rFonts w:ascii="Arial" w:eastAsia="Times New Roman" w:hAnsi="Arial" w:cs="Arial"/>
          <w:i/>
          <w:iCs/>
          <w:color w:val="000000"/>
          <w:sz w:val="24"/>
          <w:szCs w:val="24"/>
          <w:lang w:eastAsia="es-AR"/>
        </w:rPr>
        <w:t xml:space="preserve"> y sin escuchar la voz del pueblo pilarense.". </w:t>
      </w:r>
      <w:r w:rsidRPr="00ED736A">
        <w:rPr>
          <w:rFonts w:ascii="Arial" w:eastAsia="Times New Roman" w:hAnsi="Arial" w:cs="Arial"/>
          <w:color w:val="000000"/>
          <w:sz w:val="24"/>
          <w:szCs w:val="24"/>
          <w:lang w:eastAsia="es-AR"/>
        </w:rPr>
        <w:t xml:space="preserve">Hoy quien incurre en los mismos vicios es el actual </w:t>
      </w:r>
      <w:r w:rsidR="00274923">
        <w:rPr>
          <w:rFonts w:ascii="Arial" w:eastAsia="Times New Roman" w:hAnsi="Arial" w:cs="Arial"/>
          <w:color w:val="000000"/>
          <w:sz w:val="24"/>
          <w:szCs w:val="24"/>
          <w:lang w:eastAsia="es-AR"/>
        </w:rPr>
        <w:t>I</w:t>
      </w:r>
      <w:r w:rsidRPr="00ED736A">
        <w:rPr>
          <w:rFonts w:ascii="Arial" w:eastAsia="Times New Roman" w:hAnsi="Arial" w:cs="Arial"/>
          <w:color w:val="000000"/>
          <w:sz w:val="24"/>
          <w:szCs w:val="24"/>
          <w:lang w:eastAsia="es-AR"/>
        </w:rPr>
        <w:t xml:space="preserve">ntendente </w:t>
      </w:r>
      <w:r w:rsidR="00274923" w:rsidRPr="00ED736A">
        <w:rPr>
          <w:rFonts w:ascii="Arial" w:eastAsia="Times New Roman" w:hAnsi="Arial" w:cs="Arial"/>
          <w:color w:val="000000"/>
          <w:sz w:val="24"/>
          <w:szCs w:val="24"/>
          <w:lang w:eastAsia="es-AR"/>
        </w:rPr>
        <w:t>Achával</w:t>
      </w:r>
      <w:r w:rsidRPr="00ED736A">
        <w:rPr>
          <w:rFonts w:ascii="Arial" w:eastAsia="Times New Roman" w:hAnsi="Arial" w:cs="Arial"/>
          <w:color w:val="000000"/>
          <w:sz w:val="24"/>
          <w:szCs w:val="24"/>
          <w:lang w:eastAsia="es-AR"/>
        </w:rPr>
        <w:t xml:space="preserve"> y ahora él </w:t>
      </w:r>
      <w:r w:rsidR="00ED68E6">
        <w:rPr>
          <w:rFonts w:ascii="Arial" w:eastAsia="Times New Roman" w:hAnsi="Arial" w:cs="Arial"/>
          <w:color w:val="000000"/>
          <w:sz w:val="24"/>
          <w:szCs w:val="24"/>
          <w:lang w:eastAsia="es-AR"/>
        </w:rPr>
        <w:t xml:space="preserve">es quien se coloca </w:t>
      </w:r>
      <w:r w:rsidRPr="00ED736A">
        <w:rPr>
          <w:rFonts w:ascii="Arial" w:eastAsia="Times New Roman" w:hAnsi="Arial" w:cs="Arial"/>
          <w:color w:val="000000"/>
          <w:sz w:val="24"/>
          <w:szCs w:val="24"/>
          <w:lang w:eastAsia="es-AR"/>
        </w:rPr>
        <w:t xml:space="preserve">de espaldas al pueblo, </w:t>
      </w:r>
      <w:r w:rsidR="00ED68E6">
        <w:rPr>
          <w:rFonts w:ascii="Arial" w:eastAsia="Times New Roman" w:hAnsi="Arial" w:cs="Arial"/>
          <w:color w:val="000000"/>
          <w:sz w:val="24"/>
          <w:szCs w:val="24"/>
          <w:lang w:eastAsia="es-AR"/>
        </w:rPr>
        <w:t xml:space="preserve">decidiendo </w:t>
      </w:r>
      <w:r w:rsidRPr="00ED736A">
        <w:rPr>
          <w:rFonts w:ascii="Arial" w:eastAsia="Times New Roman" w:hAnsi="Arial" w:cs="Arial"/>
          <w:color w:val="000000"/>
          <w:sz w:val="24"/>
          <w:szCs w:val="24"/>
          <w:lang w:eastAsia="es-AR"/>
        </w:rPr>
        <w:t xml:space="preserve">sin audiencia previa con los afectados, dice </w:t>
      </w:r>
      <w:r w:rsidR="003E69BA">
        <w:rPr>
          <w:rFonts w:ascii="Arial" w:eastAsia="Times New Roman" w:hAnsi="Arial" w:cs="Arial"/>
          <w:color w:val="000000"/>
          <w:sz w:val="24"/>
          <w:szCs w:val="24"/>
          <w:lang w:eastAsia="es-AR"/>
        </w:rPr>
        <w:t xml:space="preserve">ahora </w:t>
      </w:r>
      <w:r w:rsidRPr="00ED736A">
        <w:rPr>
          <w:rFonts w:ascii="Arial" w:eastAsia="Times New Roman" w:hAnsi="Arial" w:cs="Arial"/>
          <w:color w:val="000000"/>
          <w:sz w:val="24"/>
          <w:szCs w:val="24"/>
          <w:lang w:eastAsia="es-AR"/>
        </w:rPr>
        <w:t xml:space="preserve">que no tiene "objeciones" para el ilegal funcionamiento de las </w:t>
      </w:r>
      <w:r w:rsidR="003E69BA" w:rsidRPr="00ED736A">
        <w:rPr>
          <w:rFonts w:ascii="Arial" w:eastAsia="Times New Roman" w:hAnsi="Arial" w:cs="Arial"/>
          <w:color w:val="000000"/>
          <w:sz w:val="24"/>
          <w:szCs w:val="24"/>
          <w:lang w:eastAsia="es-AR"/>
        </w:rPr>
        <w:t>termoeléctricas</w:t>
      </w:r>
      <w:r w:rsidRPr="00ED736A">
        <w:rPr>
          <w:rFonts w:ascii="Arial" w:eastAsia="Times New Roman" w:hAnsi="Arial" w:cs="Arial"/>
          <w:color w:val="000000"/>
          <w:sz w:val="24"/>
          <w:szCs w:val="24"/>
          <w:lang w:eastAsia="es-AR"/>
        </w:rPr>
        <w:t>.</w:t>
      </w:r>
    </w:p>
    <w:p w14:paraId="50E64FF7" w14:textId="7BA51995"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Por ello sorprende aún </w:t>
      </w:r>
      <w:r w:rsidR="003E69BA" w:rsidRPr="00ED736A">
        <w:rPr>
          <w:rFonts w:ascii="Arial" w:eastAsia="Times New Roman" w:hAnsi="Arial" w:cs="Arial"/>
          <w:color w:val="000000"/>
          <w:sz w:val="24"/>
          <w:szCs w:val="24"/>
          <w:lang w:eastAsia="es-AR"/>
        </w:rPr>
        <w:t>más</w:t>
      </w:r>
      <w:r w:rsidRPr="00ED736A">
        <w:rPr>
          <w:rFonts w:ascii="Arial" w:eastAsia="Times New Roman" w:hAnsi="Arial" w:cs="Arial"/>
          <w:color w:val="000000"/>
          <w:sz w:val="24"/>
          <w:szCs w:val="24"/>
          <w:lang w:eastAsia="es-AR"/>
        </w:rPr>
        <w:t xml:space="preserve"> que el Intendente quiera hoy asumir la "fiscalización" y para ello</w:t>
      </w:r>
      <w:r w:rsidRPr="00ED736A">
        <w:rPr>
          <w:rFonts w:ascii="Arial" w:eastAsia="Times New Roman" w:hAnsi="Arial" w:cs="Arial"/>
          <w:i/>
          <w:iCs/>
          <w:color w:val="000000"/>
          <w:sz w:val="24"/>
          <w:szCs w:val="24"/>
          <w:lang w:eastAsia="es-AR"/>
        </w:rPr>
        <w:t xml:space="preserve"> "...solicitará a la Empresa periódicamente, informes, auditorías, y demás elementos técnicos científicos pertinentes..."</w:t>
      </w:r>
      <w:r w:rsidR="003E69BA">
        <w:rPr>
          <w:rFonts w:ascii="Arial" w:eastAsia="Times New Roman" w:hAnsi="Arial" w:cs="Arial"/>
          <w:i/>
          <w:iCs/>
          <w:color w:val="000000"/>
          <w:sz w:val="24"/>
          <w:szCs w:val="24"/>
          <w:lang w:eastAsia="es-AR"/>
        </w:rPr>
        <w:t xml:space="preserve"> </w:t>
      </w:r>
      <w:r w:rsidR="003E69BA">
        <w:rPr>
          <w:rFonts w:ascii="Arial" w:eastAsia="Times New Roman" w:hAnsi="Arial" w:cs="Arial"/>
          <w:color w:val="000000"/>
          <w:sz w:val="24"/>
          <w:szCs w:val="24"/>
          <w:lang w:eastAsia="es-AR"/>
        </w:rPr>
        <w:t>confesando que ha resulto sin tener a la vista esos elem</w:t>
      </w:r>
      <w:r w:rsidR="00A00323">
        <w:rPr>
          <w:rFonts w:ascii="Arial" w:eastAsia="Times New Roman" w:hAnsi="Arial" w:cs="Arial"/>
          <w:color w:val="000000"/>
          <w:sz w:val="24"/>
          <w:szCs w:val="24"/>
          <w:lang w:eastAsia="es-AR"/>
        </w:rPr>
        <w:t>entos</w:t>
      </w:r>
      <w:r w:rsidR="002B67FC">
        <w:rPr>
          <w:rFonts w:ascii="Arial" w:eastAsia="Times New Roman" w:hAnsi="Arial" w:cs="Arial"/>
          <w:color w:val="000000"/>
          <w:sz w:val="24"/>
          <w:szCs w:val="24"/>
          <w:lang w:eastAsia="es-AR"/>
        </w:rPr>
        <w:t>. Por otro laso</w:t>
      </w:r>
      <w:r w:rsidRPr="00ED736A">
        <w:rPr>
          <w:rFonts w:ascii="Arial" w:eastAsia="Times New Roman" w:hAnsi="Arial" w:cs="Arial"/>
          <w:color w:val="000000"/>
          <w:sz w:val="24"/>
          <w:szCs w:val="24"/>
          <w:lang w:eastAsia="es-AR"/>
        </w:rPr>
        <w:t xml:space="preserve"> es sabido que </w:t>
      </w:r>
      <w:r w:rsidR="002B67FC">
        <w:rPr>
          <w:rFonts w:ascii="Arial" w:eastAsia="Times New Roman" w:hAnsi="Arial" w:cs="Arial"/>
          <w:color w:val="000000"/>
          <w:sz w:val="24"/>
          <w:szCs w:val="24"/>
          <w:lang w:eastAsia="es-AR"/>
        </w:rPr>
        <w:t xml:space="preserve">el municipio </w:t>
      </w:r>
      <w:r w:rsidRPr="00ED736A">
        <w:rPr>
          <w:rFonts w:ascii="Arial" w:eastAsia="Times New Roman" w:hAnsi="Arial" w:cs="Arial"/>
          <w:color w:val="000000"/>
          <w:sz w:val="24"/>
          <w:szCs w:val="24"/>
          <w:lang w:eastAsia="es-AR"/>
        </w:rPr>
        <w:t xml:space="preserve">no cuenta con capacidad </w:t>
      </w:r>
      <w:r w:rsidR="003E69BA" w:rsidRPr="00ED736A">
        <w:rPr>
          <w:rFonts w:ascii="Arial" w:eastAsia="Times New Roman" w:hAnsi="Arial" w:cs="Arial"/>
          <w:color w:val="000000"/>
          <w:sz w:val="24"/>
          <w:szCs w:val="24"/>
          <w:lang w:eastAsia="es-AR"/>
        </w:rPr>
        <w:t>técnica</w:t>
      </w:r>
      <w:r w:rsidRPr="00ED736A">
        <w:rPr>
          <w:rFonts w:ascii="Arial" w:eastAsia="Times New Roman" w:hAnsi="Arial" w:cs="Arial"/>
          <w:color w:val="000000"/>
          <w:sz w:val="24"/>
          <w:szCs w:val="24"/>
          <w:lang w:eastAsia="es-AR"/>
        </w:rPr>
        <w:t>, personal adecuado y suficiente para esa tarea</w:t>
      </w:r>
      <w:r w:rsidR="002B67FC">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 xml:space="preserve">que además por imperio de las leyes 11.459 y 12.257 </w:t>
      </w:r>
      <w:r w:rsidRPr="00ED736A">
        <w:rPr>
          <w:rFonts w:ascii="Arial" w:eastAsia="Times New Roman" w:hAnsi="Arial" w:cs="Arial"/>
          <w:color w:val="000000"/>
          <w:sz w:val="24"/>
          <w:szCs w:val="24"/>
          <w:u w:val="single"/>
          <w:lang w:eastAsia="es-AR"/>
        </w:rPr>
        <w:t>es competencia de la provincia en cabeza del Ministerio de Ambiente y la Autoridad del Agua</w:t>
      </w:r>
      <w:r w:rsidRPr="00ED736A">
        <w:rPr>
          <w:rFonts w:ascii="Arial" w:eastAsia="Times New Roman" w:hAnsi="Arial" w:cs="Arial"/>
          <w:color w:val="000000"/>
          <w:sz w:val="24"/>
          <w:szCs w:val="24"/>
          <w:lang w:eastAsia="es-AR"/>
        </w:rPr>
        <w:t xml:space="preserve">, por lo que resulta evidente que entre el ofrecimiento del Sr. Intendente y la decisión del St. Juez de </w:t>
      </w:r>
      <w:r w:rsidRPr="00ED736A">
        <w:rPr>
          <w:rFonts w:ascii="Arial" w:eastAsia="Times New Roman" w:hAnsi="Arial" w:cs="Arial"/>
          <w:i/>
          <w:iCs/>
          <w:color w:val="000000"/>
          <w:sz w:val="24"/>
          <w:szCs w:val="24"/>
          <w:lang w:eastAsia="es-AR"/>
        </w:rPr>
        <w:t>"REQUERIR a la Municipalidad de Pilar que en el marco de sus atribuciones practique controles periódicos de fiscalización del funcionamiento de dicha planta, debiendo elevar los mismos a la sede de este tribunal."</w:t>
      </w:r>
      <w:r w:rsidRPr="00ED736A">
        <w:rPr>
          <w:rFonts w:ascii="Arial" w:eastAsia="Times New Roman" w:hAnsi="Arial" w:cs="Arial"/>
          <w:color w:val="000000"/>
          <w:sz w:val="24"/>
          <w:szCs w:val="24"/>
          <w:lang w:eastAsia="es-AR"/>
        </w:rPr>
        <w:t xml:space="preserve"> se </w:t>
      </w:r>
      <w:r w:rsidR="004F27FC" w:rsidRPr="00ED736A">
        <w:rPr>
          <w:rFonts w:ascii="Arial" w:eastAsia="Times New Roman" w:hAnsi="Arial" w:cs="Arial"/>
          <w:color w:val="000000"/>
          <w:sz w:val="24"/>
          <w:szCs w:val="24"/>
          <w:lang w:eastAsia="es-AR"/>
        </w:rPr>
        <w:t>diseñó</w:t>
      </w:r>
      <w:r w:rsidRPr="00ED736A">
        <w:rPr>
          <w:rFonts w:ascii="Arial" w:eastAsia="Times New Roman" w:hAnsi="Arial" w:cs="Arial"/>
          <w:color w:val="000000"/>
          <w:sz w:val="24"/>
          <w:szCs w:val="24"/>
          <w:lang w:eastAsia="es-AR"/>
        </w:rPr>
        <w:t xml:space="preserve"> un sistema paralelo al sistema legal vigente </w:t>
      </w:r>
      <w:r w:rsidRPr="00ED736A">
        <w:rPr>
          <w:rFonts w:ascii="Arial" w:eastAsia="Times New Roman" w:hAnsi="Arial" w:cs="Arial"/>
          <w:b/>
          <w:bCs/>
          <w:color w:val="000000"/>
          <w:sz w:val="24"/>
          <w:szCs w:val="24"/>
          <w:lang w:eastAsia="es-AR"/>
        </w:rPr>
        <w:t xml:space="preserve">sustrayendo de la </w:t>
      </w:r>
      <w:r w:rsidR="004F27FC" w:rsidRPr="00C4264B">
        <w:rPr>
          <w:rFonts w:ascii="Arial" w:eastAsia="Times New Roman" w:hAnsi="Arial" w:cs="Arial"/>
          <w:b/>
          <w:bCs/>
          <w:color w:val="000000"/>
          <w:sz w:val="24"/>
          <w:szCs w:val="24"/>
          <w:lang w:eastAsia="es-AR"/>
        </w:rPr>
        <w:t>órbita</w:t>
      </w:r>
      <w:r w:rsidRPr="00ED736A">
        <w:rPr>
          <w:rFonts w:ascii="Arial" w:eastAsia="Times New Roman" w:hAnsi="Arial" w:cs="Arial"/>
          <w:b/>
          <w:bCs/>
          <w:color w:val="000000"/>
          <w:sz w:val="24"/>
          <w:szCs w:val="24"/>
          <w:lang w:eastAsia="es-AR"/>
        </w:rPr>
        <w:t xml:space="preserve"> provincial el control y fiscalización</w:t>
      </w:r>
      <w:r w:rsidRPr="00ED736A">
        <w:rPr>
          <w:rFonts w:ascii="Arial" w:eastAsia="Times New Roman" w:hAnsi="Arial" w:cs="Arial"/>
          <w:color w:val="000000"/>
          <w:sz w:val="24"/>
          <w:szCs w:val="24"/>
          <w:lang w:eastAsia="es-AR"/>
        </w:rPr>
        <w:t xml:space="preserve"> de las industrias de la 3ra. categoría y el control del uso del recurso </w:t>
      </w:r>
      <w:r w:rsidR="004F27FC" w:rsidRPr="00ED736A">
        <w:rPr>
          <w:rFonts w:ascii="Arial" w:eastAsia="Times New Roman" w:hAnsi="Arial" w:cs="Arial"/>
          <w:color w:val="000000"/>
          <w:sz w:val="24"/>
          <w:szCs w:val="24"/>
          <w:lang w:eastAsia="es-AR"/>
        </w:rPr>
        <w:t>hídrico</w:t>
      </w:r>
      <w:r w:rsidRPr="00ED736A">
        <w:rPr>
          <w:rFonts w:ascii="Arial" w:eastAsia="Times New Roman" w:hAnsi="Arial" w:cs="Arial"/>
          <w:color w:val="000000"/>
          <w:sz w:val="24"/>
          <w:szCs w:val="24"/>
          <w:lang w:eastAsia="es-AR"/>
        </w:rPr>
        <w:t xml:space="preserve"> (leyes 11.459 y 12.257).</w:t>
      </w:r>
    </w:p>
    <w:p w14:paraId="2E969A80" w14:textId="026BE128"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Este sistema paralelo al legal creado por la resolución </w:t>
      </w:r>
      <w:r w:rsidR="00B30753">
        <w:rPr>
          <w:rFonts w:ascii="Arial" w:eastAsia="Times New Roman" w:hAnsi="Arial" w:cs="Arial"/>
          <w:color w:val="000000"/>
          <w:sz w:val="24"/>
          <w:szCs w:val="24"/>
          <w:lang w:eastAsia="es-AR"/>
        </w:rPr>
        <w:t xml:space="preserve">judicial </w:t>
      </w:r>
      <w:r w:rsidRPr="00ED736A">
        <w:rPr>
          <w:rFonts w:ascii="Arial" w:eastAsia="Times New Roman" w:hAnsi="Arial" w:cs="Arial"/>
          <w:color w:val="000000"/>
          <w:sz w:val="24"/>
          <w:szCs w:val="24"/>
          <w:lang w:eastAsia="es-AR"/>
        </w:rPr>
        <w:t xml:space="preserve">que impugnamos debe ser inmediatamente desbaratado por la Excma. </w:t>
      </w:r>
      <w:r w:rsidR="00BF3074" w:rsidRPr="00ED736A">
        <w:rPr>
          <w:rFonts w:ascii="Arial" w:eastAsia="Times New Roman" w:hAnsi="Arial" w:cs="Arial"/>
          <w:color w:val="000000"/>
          <w:sz w:val="24"/>
          <w:szCs w:val="24"/>
          <w:lang w:eastAsia="es-AR"/>
        </w:rPr>
        <w:t>Cámara</w:t>
      </w:r>
      <w:r w:rsidRPr="00ED736A">
        <w:rPr>
          <w:rFonts w:ascii="Arial" w:eastAsia="Times New Roman" w:hAnsi="Arial" w:cs="Arial"/>
          <w:color w:val="000000"/>
          <w:sz w:val="24"/>
          <w:szCs w:val="24"/>
          <w:lang w:eastAsia="es-AR"/>
        </w:rPr>
        <w:t xml:space="preserve"> y restituir el dominio eminente de los recursos naturales a la </w:t>
      </w:r>
      <w:r w:rsidR="00BF3074" w:rsidRPr="00ED736A">
        <w:rPr>
          <w:rFonts w:ascii="Arial" w:eastAsia="Times New Roman" w:hAnsi="Arial" w:cs="Arial"/>
          <w:color w:val="000000"/>
          <w:sz w:val="24"/>
          <w:szCs w:val="24"/>
          <w:lang w:eastAsia="es-AR"/>
        </w:rPr>
        <w:t>órbita</w:t>
      </w:r>
      <w:r w:rsidRPr="00ED736A">
        <w:rPr>
          <w:rFonts w:ascii="Arial" w:eastAsia="Times New Roman" w:hAnsi="Arial" w:cs="Arial"/>
          <w:color w:val="000000"/>
          <w:sz w:val="24"/>
          <w:szCs w:val="24"/>
          <w:lang w:eastAsia="es-AR"/>
        </w:rPr>
        <w:t xml:space="preserve"> provincial y la fiscalización del ambiente en riesgo por la operatoria de esta industria de la 3ra. categoría (art. 15, inc. "c", ley 11.459). </w:t>
      </w:r>
    </w:p>
    <w:p w14:paraId="62B1E189"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Nuestra Constitución provincial en su art. 28 establece que: </w:t>
      </w:r>
      <w:r w:rsidRPr="00ED736A">
        <w:rPr>
          <w:rFonts w:ascii="Arial" w:eastAsia="Times New Roman" w:hAnsi="Arial" w:cs="Arial"/>
          <w:i/>
          <w:iCs/>
          <w:color w:val="000000"/>
          <w:sz w:val="24"/>
          <w:szCs w:val="24"/>
          <w:lang w:eastAsia="es-AR"/>
        </w:rPr>
        <w:t xml:space="preserve">"La Provincia ejerce el </w:t>
      </w:r>
      <w:r w:rsidRPr="00ED736A">
        <w:rPr>
          <w:rFonts w:ascii="Arial" w:eastAsia="Times New Roman" w:hAnsi="Arial" w:cs="Arial"/>
          <w:b/>
          <w:bCs/>
          <w:i/>
          <w:iCs/>
          <w:color w:val="000000"/>
          <w:sz w:val="24"/>
          <w:szCs w:val="24"/>
          <w:lang w:eastAsia="es-AR"/>
        </w:rPr>
        <w:t>dominio eminente</w:t>
      </w:r>
      <w:r w:rsidRPr="00ED736A">
        <w:rPr>
          <w:rFonts w:ascii="Arial" w:eastAsia="Times New Roman" w:hAnsi="Arial" w:cs="Arial"/>
          <w:i/>
          <w:iCs/>
          <w:color w:val="000000"/>
          <w:sz w:val="24"/>
          <w:szCs w:val="24"/>
          <w:lang w:eastAsia="es-AR"/>
        </w:rPr>
        <w:t xml:space="preserve"> sobre el ambiente y los recursos naturales de su </w:t>
      </w:r>
      <w:r w:rsidRPr="00ED736A">
        <w:rPr>
          <w:rFonts w:ascii="Arial" w:eastAsia="Times New Roman" w:hAnsi="Arial" w:cs="Arial"/>
          <w:i/>
          <w:iCs/>
          <w:color w:val="000000"/>
          <w:sz w:val="24"/>
          <w:szCs w:val="24"/>
          <w:lang w:eastAsia="es-AR"/>
        </w:rPr>
        <w:lastRenderedPageBreak/>
        <w:t xml:space="preserve">territorio incluyendo el subsuelo y el espacio aéreo correspondiente, el mar territorial y su lecho, la plataforma continental y los recursos naturales de la zona económica exclusiva, con el fin de asegurar una gestión ambientalmente adecuada." </w:t>
      </w:r>
    </w:p>
    <w:p w14:paraId="5D263815" w14:textId="2B6F83FD"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Ese artículo de la </w:t>
      </w:r>
      <w:r w:rsidR="00BF3074" w:rsidRPr="00ED736A">
        <w:rPr>
          <w:rFonts w:ascii="Arial" w:eastAsia="Times New Roman" w:hAnsi="Arial" w:cs="Arial"/>
          <w:color w:val="000000"/>
          <w:sz w:val="24"/>
          <w:szCs w:val="24"/>
          <w:lang w:eastAsia="es-AR"/>
        </w:rPr>
        <w:t>Constitución</w:t>
      </w:r>
      <w:r w:rsidRPr="00ED736A">
        <w:rPr>
          <w:rFonts w:ascii="Arial" w:eastAsia="Times New Roman" w:hAnsi="Arial" w:cs="Arial"/>
          <w:color w:val="000000"/>
          <w:sz w:val="24"/>
          <w:szCs w:val="24"/>
          <w:lang w:eastAsia="es-AR"/>
        </w:rPr>
        <w:t xml:space="preserve"> provincial establece en forma </w:t>
      </w:r>
      <w:r w:rsidR="00BF3074" w:rsidRPr="00ED736A">
        <w:rPr>
          <w:rFonts w:ascii="Arial" w:eastAsia="Times New Roman" w:hAnsi="Arial" w:cs="Arial"/>
          <w:color w:val="000000"/>
          <w:sz w:val="24"/>
          <w:szCs w:val="24"/>
          <w:lang w:eastAsia="es-AR"/>
        </w:rPr>
        <w:t>inequívoca</w:t>
      </w:r>
      <w:r w:rsidRPr="00ED736A">
        <w:rPr>
          <w:rFonts w:ascii="Arial" w:eastAsia="Times New Roman" w:hAnsi="Arial" w:cs="Arial"/>
          <w:color w:val="000000"/>
          <w:sz w:val="24"/>
          <w:szCs w:val="24"/>
          <w:lang w:eastAsia="es-AR"/>
        </w:rPr>
        <w:t xml:space="preserve"> que la gestión ambiental de los recursos es ejercida mediante el </w:t>
      </w:r>
      <w:r w:rsidRPr="00ED736A">
        <w:rPr>
          <w:rFonts w:ascii="Arial" w:eastAsia="Times New Roman" w:hAnsi="Arial" w:cs="Arial"/>
          <w:b/>
          <w:bCs/>
          <w:color w:val="000000"/>
          <w:sz w:val="24"/>
          <w:szCs w:val="24"/>
          <w:lang w:eastAsia="es-AR"/>
        </w:rPr>
        <w:t xml:space="preserve">dominio eminente </w:t>
      </w:r>
      <w:r w:rsidRPr="00ED736A">
        <w:rPr>
          <w:rFonts w:ascii="Arial" w:eastAsia="Times New Roman" w:hAnsi="Arial" w:cs="Arial"/>
          <w:color w:val="000000"/>
          <w:sz w:val="24"/>
          <w:szCs w:val="24"/>
          <w:lang w:eastAsia="es-AR"/>
        </w:rPr>
        <w:t xml:space="preserve">por la provincia. </w:t>
      </w:r>
      <w:r w:rsidR="00BF3074">
        <w:rPr>
          <w:rFonts w:ascii="Arial" w:eastAsia="Times New Roman" w:hAnsi="Arial" w:cs="Arial"/>
          <w:color w:val="000000"/>
          <w:sz w:val="24"/>
          <w:szCs w:val="24"/>
          <w:lang w:eastAsia="es-AR"/>
        </w:rPr>
        <w:t>S</w:t>
      </w:r>
      <w:r w:rsidRPr="00ED736A">
        <w:rPr>
          <w:rFonts w:ascii="Arial" w:eastAsia="Times New Roman" w:hAnsi="Arial" w:cs="Arial"/>
          <w:color w:val="000000"/>
          <w:sz w:val="24"/>
          <w:szCs w:val="24"/>
          <w:lang w:eastAsia="es-AR"/>
        </w:rPr>
        <w:t xml:space="preserve">egún la </w:t>
      </w:r>
      <w:r w:rsidR="00082281" w:rsidRPr="00ED736A">
        <w:rPr>
          <w:rFonts w:ascii="Arial" w:eastAsia="Times New Roman" w:hAnsi="Arial" w:cs="Arial"/>
          <w:color w:val="000000"/>
          <w:sz w:val="24"/>
          <w:szCs w:val="24"/>
          <w:lang w:eastAsia="es-AR"/>
        </w:rPr>
        <w:t>RAE eminente</w:t>
      </w:r>
      <w:r w:rsidRPr="00ED736A">
        <w:rPr>
          <w:rFonts w:ascii="Arial" w:eastAsia="Times New Roman" w:hAnsi="Arial" w:cs="Arial"/>
          <w:color w:val="000000"/>
          <w:sz w:val="24"/>
          <w:szCs w:val="24"/>
          <w:lang w:eastAsia="es-AR"/>
        </w:rPr>
        <w:t xml:space="preserve"> significa </w:t>
      </w:r>
      <w:r w:rsidRPr="00ED736A">
        <w:rPr>
          <w:rFonts w:ascii="Arial" w:eastAsia="Times New Roman" w:hAnsi="Arial" w:cs="Arial"/>
          <w:i/>
          <w:iCs/>
          <w:color w:val="000000"/>
          <w:sz w:val="24"/>
          <w:szCs w:val="24"/>
          <w:lang w:eastAsia="es-AR"/>
        </w:rPr>
        <w:t>"...Alto, elevado, que descuella entre lo que lo rodea...</w:t>
      </w:r>
      <w:r w:rsidR="00082281" w:rsidRPr="00ED736A">
        <w:rPr>
          <w:rFonts w:ascii="Arial" w:eastAsia="Times New Roman" w:hAnsi="Arial" w:cs="Arial"/>
          <w:i/>
          <w:iCs/>
          <w:color w:val="000000"/>
          <w:sz w:val="24"/>
          <w:szCs w:val="24"/>
          <w:lang w:eastAsia="es-AR"/>
        </w:rPr>
        <w:t>”, es</w:t>
      </w:r>
      <w:r w:rsidRPr="00ED736A">
        <w:rPr>
          <w:rFonts w:ascii="Arial" w:eastAsia="Times New Roman" w:hAnsi="Arial" w:cs="Arial"/>
          <w:color w:val="000000"/>
          <w:sz w:val="24"/>
          <w:szCs w:val="24"/>
          <w:lang w:eastAsia="es-AR"/>
        </w:rPr>
        <w:t xml:space="preserve"> decir que en la gestión ambiental la provincia sobresale, </w:t>
      </w:r>
      <w:r w:rsidR="00082281" w:rsidRPr="00ED736A">
        <w:rPr>
          <w:rFonts w:ascii="Arial" w:eastAsia="Times New Roman" w:hAnsi="Arial" w:cs="Arial"/>
          <w:color w:val="000000"/>
          <w:sz w:val="24"/>
          <w:szCs w:val="24"/>
          <w:lang w:eastAsia="es-AR"/>
        </w:rPr>
        <w:t>está</w:t>
      </w:r>
      <w:r w:rsidRPr="00ED736A">
        <w:rPr>
          <w:rFonts w:ascii="Arial" w:eastAsia="Times New Roman" w:hAnsi="Arial" w:cs="Arial"/>
          <w:color w:val="000000"/>
          <w:sz w:val="24"/>
          <w:szCs w:val="24"/>
          <w:lang w:eastAsia="es-AR"/>
        </w:rPr>
        <w:t xml:space="preserve"> por sobre el municipio, incluso sobre el Poder Ejecutivo de la Nación.</w:t>
      </w:r>
      <w:r w:rsidR="00082281">
        <w:rPr>
          <w:rFonts w:ascii="Arial" w:eastAsia="Times New Roman" w:hAnsi="Arial" w:cs="Arial"/>
          <w:color w:val="000000"/>
          <w:sz w:val="24"/>
          <w:szCs w:val="24"/>
          <w:lang w:eastAsia="es-AR"/>
        </w:rPr>
        <w:t xml:space="preserve"> (art. 124 </w:t>
      </w:r>
      <w:r w:rsidR="00082281">
        <w:rPr>
          <w:rFonts w:ascii="Arial" w:eastAsia="Times New Roman" w:hAnsi="Arial" w:cs="Arial"/>
          <w:i/>
          <w:iCs/>
          <w:color w:val="000000"/>
          <w:sz w:val="24"/>
          <w:szCs w:val="24"/>
          <w:lang w:eastAsia="es-AR"/>
        </w:rPr>
        <w:t xml:space="preserve">in fine </w:t>
      </w:r>
      <w:r w:rsidR="00082281">
        <w:rPr>
          <w:rFonts w:ascii="Arial" w:eastAsia="Times New Roman" w:hAnsi="Arial" w:cs="Arial"/>
          <w:color w:val="000000"/>
          <w:sz w:val="24"/>
          <w:szCs w:val="24"/>
          <w:lang w:eastAsia="es-AR"/>
        </w:rPr>
        <w:t>de la Constitución Nacional).</w:t>
      </w:r>
    </w:p>
    <w:p w14:paraId="1E426C60" w14:textId="03A7AE7B"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El dominio eminente en la gestión ambiental que establece la Constitución es luego regulado por las leyes 11.723, 11.459 y 12.257, entre otras. Si bien la provincia coordina con los municipios la política ambiental y </w:t>
      </w:r>
      <w:r w:rsidR="00B92F26">
        <w:rPr>
          <w:rFonts w:ascii="Arial" w:eastAsia="Times New Roman" w:hAnsi="Arial" w:cs="Arial"/>
          <w:color w:val="000000"/>
          <w:sz w:val="24"/>
          <w:szCs w:val="24"/>
          <w:lang w:eastAsia="es-AR"/>
        </w:rPr>
        <w:t xml:space="preserve">esta </w:t>
      </w:r>
      <w:r w:rsidRPr="00ED736A">
        <w:rPr>
          <w:rFonts w:ascii="Arial" w:eastAsia="Times New Roman" w:hAnsi="Arial" w:cs="Arial"/>
          <w:color w:val="000000"/>
          <w:sz w:val="24"/>
          <w:szCs w:val="24"/>
          <w:lang w:eastAsia="es-AR"/>
        </w:rPr>
        <w:t xml:space="preserve">descentraliza algunas cuestiones menores, en lo que respecta a las industrias de la 3ra. </w:t>
      </w:r>
      <w:r w:rsidR="00B92F26" w:rsidRPr="00ED736A">
        <w:rPr>
          <w:rFonts w:ascii="Arial" w:eastAsia="Times New Roman" w:hAnsi="Arial" w:cs="Arial"/>
          <w:color w:val="000000"/>
          <w:sz w:val="24"/>
          <w:szCs w:val="24"/>
          <w:lang w:eastAsia="es-AR"/>
        </w:rPr>
        <w:t>categorías</w:t>
      </w:r>
      <w:r w:rsidRPr="00ED736A">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u w:val="single"/>
          <w:lang w:eastAsia="es-AR"/>
        </w:rPr>
        <w:t xml:space="preserve">reserva el control y la fiscalización en cabeza del </w:t>
      </w:r>
      <w:r w:rsidR="00B92F26" w:rsidRPr="00ED736A">
        <w:rPr>
          <w:rFonts w:ascii="Arial" w:eastAsia="Times New Roman" w:hAnsi="Arial" w:cs="Arial"/>
          <w:color w:val="000000"/>
          <w:sz w:val="24"/>
          <w:szCs w:val="24"/>
          <w:u w:val="single"/>
          <w:lang w:eastAsia="es-AR"/>
        </w:rPr>
        <w:t>Ministerio</w:t>
      </w:r>
      <w:r w:rsidRPr="00ED736A">
        <w:rPr>
          <w:rFonts w:ascii="Arial" w:eastAsia="Times New Roman" w:hAnsi="Arial" w:cs="Arial"/>
          <w:color w:val="000000"/>
          <w:sz w:val="24"/>
          <w:szCs w:val="24"/>
          <w:u w:val="single"/>
          <w:lang w:eastAsia="es-AR"/>
        </w:rPr>
        <w:t xml:space="preserve"> de Ambiente de la Provincia</w:t>
      </w:r>
      <w:r w:rsidRPr="00ED736A">
        <w:rPr>
          <w:rFonts w:ascii="Arial" w:eastAsia="Times New Roman" w:hAnsi="Arial" w:cs="Arial"/>
          <w:color w:val="000000"/>
          <w:sz w:val="24"/>
          <w:szCs w:val="24"/>
          <w:lang w:eastAsia="es-AR"/>
        </w:rPr>
        <w:t xml:space="preserve"> (ex OPDS). Lo mismo ocurre con el control y fiscalización del recurso hídrico que se encuentra reservado al poder provincial por imperio de la ley 12.257. </w:t>
      </w:r>
    </w:p>
    <w:p w14:paraId="7544642E" w14:textId="727FEF4C"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La ley 11.459 en su art. 3ro. dispone que la provincia otorgará el C.A.A. a las industria de la 3ra. </w:t>
      </w:r>
      <w:r w:rsidR="00B92F26" w:rsidRPr="00ED736A">
        <w:rPr>
          <w:rFonts w:ascii="Arial" w:eastAsia="Times New Roman" w:hAnsi="Arial" w:cs="Arial"/>
          <w:color w:val="000000"/>
          <w:sz w:val="24"/>
          <w:szCs w:val="24"/>
          <w:lang w:eastAsia="es-AR"/>
        </w:rPr>
        <w:t>categoría</w:t>
      </w:r>
      <w:r w:rsidRPr="00ED736A">
        <w:rPr>
          <w:rFonts w:ascii="Arial" w:eastAsia="Times New Roman" w:hAnsi="Arial" w:cs="Arial"/>
          <w:color w:val="000000"/>
          <w:sz w:val="24"/>
          <w:szCs w:val="24"/>
          <w:lang w:eastAsia="es-AR"/>
        </w:rPr>
        <w:t xml:space="preserve">, por su parte la ley 12.257 "Código de Aguas" en su artículo 3ro. dispone: </w:t>
      </w:r>
      <w:r w:rsidRPr="00ED736A">
        <w:rPr>
          <w:rFonts w:ascii="Arial" w:eastAsia="Times New Roman" w:hAnsi="Arial" w:cs="Arial"/>
          <w:i/>
          <w:iCs/>
          <w:color w:val="000000"/>
          <w:sz w:val="24"/>
          <w:szCs w:val="24"/>
          <w:lang w:eastAsia="es-AR"/>
        </w:rPr>
        <w:t xml:space="preserve">"Créase un ente autárquico de derecho público y naturaleza multidisciplinaria que tendrá a su cargo la planificación, el registro, la constitución y la protección de los derechos, la policía y el cumplimiento y ejecución de las demás misiones que este Código y las Leyes que lo modifiquen, sustituyan o reemplacen.", </w:t>
      </w:r>
      <w:r w:rsidRPr="00ED736A">
        <w:rPr>
          <w:rFonts w:ascii="Arial" w:eastAsia="Times New Roman" w:hAnsi="Arial" w:cs="Arial"/>
          <w:color w:val="000000"/>
          <w:sz w:val="24"/>
          <w:szCs w:val="24"/>
          <w:lang w:eastAsia="es-AR"/>
        </w:rPr>
        <w:t xml:space="preserve">ese ente </w:t>
      </w:r>
      <w:r w:rsidR="00B92F26" w:rsidRPr="00ED736A">
        <w:rPr>
          <w:rFonts w:ascii="Arial" w:eastAsia="Times New Roman" w:hAnsi="Arial" w:cs="Arial"/>
          <w:color w:val="000000"/>
          <w:sz w:val="24"/>
          <w:szCs w:val="24"/>
          <w:lang w:eastAsia="es-AR"/>
        </w:rPr>
        <w:t>autárquico</w:t>
      </w:r>
      <w:r w:rsidRPr="00ED736A">
        <w:rPr>
          <w:rFonts w:ascii="Arial" w:eastAsia="Times New Roman" w:hAnsi="Arial" w:cs="Arial"/>
          <w:color w:val="000000"/>
          <w:sz w:val="24"/>
          <w:szCs w:val="24"/>
          <w:lang w:eastAsia="es-AR"/>
        </w:rPr>
        <w:t xml:space="preserve"> provincial se denominó Autoridad del Agua</w:t>
      </w:r>
      <w:r w:rsidR="00B92F26">
        <w:rPr>
          <w:rFonts w:ascii="Arial" w:eastAsia="Times New Roman" w:hAnsi="Arial" w:cs="Arial"/>
          <w:color w:val="000000"/>
          <w:sz w:val="24"/>
          <w:szCs w:val="24"/>
          <w:lang w:eastAsia="es-AR"/>
        </w:rPr>
        <w:t xml:space="preserve">, actualmente en plenas funciones, pero sin embargo el juez </w:t>
      </w:r>
      <w:r w:rsidR="00B92F26">
        <w:rPr>
          <w:rFonts w:ascii="Arial" w:eastAsia="Times New Roman" w:hAnsi="Arial" w:cs="Arial"/>
          <w:i/>
          <w:iCs/>
          <w:color w:val="000000"/>
          <w:sz w:val="24"/>
          <w:szCs w:val="24"/>
          <w:lang w:eastAsia="es-AR"/>
        </w:rPr>
        <w:t xml:space="preserve">a quo </w:t>
      </w:r>
      <w:r w:rsidR="00B92F26">
        <w:rPr>
          <w:rFonts w:ascii="Arial" w:eastAsia="Times New Roman" w:hAnsi="Arial" w:cs="Arial"/>
          <w:color w:val="000000"/>
          <w:sz w:val="24"/>
          <w:szCs w:val="24"/>
          <w:lang w:eastAsia="es-AR"/>
        </w:rPr>
        <w:t xml:space="preserve">y la creación de sus sistema paralelo </w:t>
      </w:r>
      <w:r w:rsidR="008656A1">
        <w:rPr>
          <w:rFonts w:ascii="Arial" w:eastAsia="Times New Roman" w:hAnsi="Arial" w:cs="Arial"/>
          <w:color w:val="000000"/>
          <w:sz w:val="24"/>
          <w:szCs w:val="24"/>
          <w:lang w:eastAsia="es-AR"/>
        </w:rPr>
        <w:t>omite darle intervención en este expediente.</w:t>
      </w:r>
    </w:p>
    <w:p w14:paraId="5BC43996" w14:textId="52F36294"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lastRenderedPageBreak/>
        <w:t>        Conforme lo expuesto la sentencia interlocutoria</w:t>
      </w:r>
      <w:r w:rsidR="008656A1">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 xml:space="preserve">debe revocarse en cuanto requiere al </w:t>
      </w:r>
      <w:r w:rsidR="008656A1" w:rsidRPr="00ED736A">
        <w:rPr>
          <w:rFonts w:ascii="Arial" w:eastAsia="Times New Roman" w:hAnsi="Arial" w:cs="Arial"/>
          <w:color w:val="000000"/>
          <w:sz w:val="24"/>
          <w:szCs w:val="24"/>
          <w:lang w:eastAsia="es-AR"/>
        </w:rPr>
        <w:t>municipio</w:t>
      </w:r>
      <w:r w:rsidRPr="00ED736A">
        <w:rPr>
          <w:rFonts w:ascii="Arial" w:eastAsia="Times New Roman" w:hAnsi="Arial" w:cs="Arial"/>
          <w:color w:val="000000"/>
          <w:sz w:val="24"/>
          <w:szCs w:val="24"/>
          <w:lang w:eastAsia="es-AR"/>
        </w:rPr>
        <w:t xml:space="preserve"> de Pilar sea quien realice los informes de control y fiscalización ambiental que </w:t>
      </w:r>
      <w:r w:rsidR="008656A1" w:rsidRPr="00ED736A">
        <w:rPr>
          <w:rFonts w:ascii="Arial" w:eastAsia="Times New Roman" w:hAnsi="Arial" w:cs="Arial"/>
          <w:color w:val="000000"/>
          <w:sz w:val="24"/>
          <w:szCs w:val="24"/>
          <w:lang w:eastAsia="es-AR"/>
        </w:rPr>
        <w:t>deberán</w:t>
      </w:r>
      <w:r w:rsidRPr="00ED736A">
        <w:rPr>
          <w:rFonts w:ascii="Arial" w:eastAsia="Times New Roman" w:hAnsi="Arial" w:cs="Arial"/>
          <w:color w:val="000000"/>
          <w:sz w:val="24"/>
          <w:szCs w:val="24"/>
          <w:lang w:eastAsia="es-AR"/>
        </w:rPr>
        <w:t xml:space="preserve"> ser agregados a este expediente judicial , y </w:t>
      </w:r>
      <w:r w:rsidR="00035357">
        <w:rPr>
          <w:rFonts w:ascii="Arial" w:eastAsia="Times New Roman" w:hAnsi="Arial" w:cs="Arial"/>
          <w:color w:val="000000"/>
          <w:sz w:val="24"/>
          <w:szCs w:val="24"/>
          <w:lang w:eastAsia="es-AR"/>
        </w:rPr>
        <w:t xml:space="preserve">en su lugar la Excma. Cámara deberá </w:t>
      </w:r>
      <w:r w:rsidRPr="00ED736A">
        <w:rPr>
          <w:rFonts w:ascii="Arial" w:eastAsia="Times New Roman" w:hAnsi="Arial" w:cs="Arial"/>
          <w:color w:val="000000"/>
          <w:sz w:val="24"/>
          <w:szCs w:val="24"/>
          <w:lang w:eastAsia="es-AR"/>
        </w:rPr>
        <w:t xml:space="preserve">ordenar al Sr. Juez de grado se sujete a lo dispuesto por la normativa de orden público vigente y se disponga que la Autoridad del Agua y el </w:t>
      </w:r>
      <w:r w:rsidR="00E93855" w:rsidRPr="00ED736A">
        <w:rPr>
          <w:rFonts w:ascii="Arial" w:eastAsia="Times New Roman" w:hAnsi="Arial" w:cs="Arial"/>
          <w:color w:val="000000"/>
          <w:sz w:val="24"/>
          <w:szCs w:val="24"/>
          <w:lang w:eastAsia="es-AR"/>
        </w:rPr>
        <w:t>Ministerio</w:t>
      </w:r>
      <w:r w:rsidRPr="00ED736A">
        <w:rPr>
          <w:rFonts w:ascii="Arial" w:eastAsia="Times New Roman" w:hAnsi="Arial" w:cs="Arial"/>
          <w:color w:val="000000"/>
          <w:sz w:val="24"/>
          <w:szCs w:val="24"/>
          <w:lang w:eastAsia="es-AR"/>
        </w:rPr>
        <w:t xml:space="preserve"> de Ambiente de la Provincia sea quien </w:t>
      </w:r>
      <w:r w:rsidRPr="00ED736A">
        <w:rPr>
          <w:rFonts w:ascii="Arial" w:eastAsia="Times New Roman" w:hAnsi="Arial" w:cs="Arial"/>
          <w:color w:val="000000"/>
          <w:sz w:val="24"/>
          <w:szCs w:val="24"/>
          <w:u w:val="single"/>
          <w:lang w:eastAsia="es-AR"/>
        </w:rPr>
        <w:t>con sujeción a los procedimientos que regulan su accionar</w:t>
      </w:r>
      <w:r w:rsidRPr="00ED736A">
        <w:rPr>
          <w:rFonts w:ascii="Arial" w:eastAsia="Times New Roman" w:hAnsi="Arial" w:cs="Arial"/>
          <w:color w:val="000000"/>
          <w:sz w:val="24"/>
          <w:szCs w:val="24"/>
          <w:lang w:eastAsia="es-AR"/>
        </w:rPr>
        <w:t xml:space="preserve"> realicen los informes pertinentes para este expediente judicial.</w:t>
      </w:r>
    </w:p>
    <w:p w14:paraId="29F9B79E" w14:textId="27011C48"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Pr="00ED736A">
        <w:rPr>
          <w:rFonts w:ascii="Arial" w:eastAsia="Times New Roman" w:hAnsi="Arial" w:cs="Arial"/>
          <w:b/>
          <w:bCs/>
          <w:color w:val="000000"/>
          <w:sz w:val="24"/>
          <w:szCs w:val="24"/>
          <w:lang w:eastAsia="es-AR"/>
        </w:rPr>
        <w:t xml:space="preserve">3) </w:t>
      </w:r>
      <w:r w:rsidRPr="00ED736A">
        <w:rPr>
          <w:rFonts w:ascii="Arial" w:eastAsia="Times New Roman" w:hAnsi="Arial" w:cs="Arial"/>
          <w:color w:val="000000"/>
          <w:sz w:val="24"/>
          <w:szCs w:val="24"/>
          <w:lang w:eastAsia="es-AR"/>
        </w:rPr>
        <w:t>Fundamos el recurso de nulidad interpuesto por violación de las formas esenciales de este proceso, que afectan gravemente nuestro derecho de defensa y el debido proceso</w:t>
      </w:r>
      <w:r w:rsidR="00E93855">
        <w:rPr>
          <w:rFonts w:ascii="Arial" w:eastAsia="Times New Roman" w:hAnsi="Arial" w:cs="Arial"/>
          <w:color w:val="000000"/>
          <w:sz w:val="24"/>
          <w:szCs w:val="24"/>
          <w:lang w:eastAsia="es-AR"/>
        </w:rPr>
        <w:t xml:space="preserve"> en </w:t>
      </w:r>
      <w:r w:rsidRPr="00ED736A">
        <w:rPr>
          <w:rFonts w:ascii="Arial" w:eastAsia="Times New Roman" w:hAnsi="Arial" w:cs="Arial"/>
          <w:color w:val="000000"/>
          <w:sz w:val="24"/>
          <w:szCs w:val="24"/>
          <w:lang w:eastAsia="es-AR"/>
        </w:rPr>
        <w:t>dos</w:t>
      </w:r>
      <w:r w:rsidR="00E93855">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 xml:space="preserve"> hechos generadores de nulidad, el primero de ellos es que la cuestión debatida ya se encontraba apelada y elevada a la Excma. Cámara Federal de Apelaciones de San Martín que ya se </w:t>
      </w:r>
      <w:r w:rsidR="005D4F44" w:rsidRPr="00ED736A">
        <w:rPr>
          <w:rFonts w:ascii="Arial" w:eastAsia="Times New Roman" w:hAnsi="Arial" w:cs="Arial"/>
          <w:color w:val="000000"/>
          <w:sz w:val="24"/>
          <w:szCs w:val="24"/>
          <w:lang w:eastAsia="es-AR"/>
        </w:rPr>
        <w:t>aboc</w:t>
      </w:r>
      <w:r w:rsidR="005D4F44">
        <w:rPr>
          <w:rFonts w:ascii="Arial" w:eastAsia="Times New Roman" w:hAnsi="Arial" w:cs="Arial"/>
          <w:color w:val="000000"/>
          <w:sz w:val="24"/>
          <w:szCs w:val="24"/>
          <w:lang w:eastAsia="es-AR"/>
        </w:rPr>
        <w:t>ó</w:t>
      </w:r>
      <w:r w:rsidRPr="00ED736A">
        <w:rPr>
          <w:rFonts w:ascii="Arial" w:eastAsia="Times New Roman" w:hAnsi="Arial" w:cs="Arial"/>
          <w:color w:val="000000"/>
          <w:sz w:val="24"/>
          <w:szCs w:val="24"/>
          <w:lang w:eastAsia="es-AR"/>
        </w:rPr>
        <w:t xml:space="preserve"> a su tratamiento y el Sr. Juez debí</w:t>
      </w:r>
      <w:r w:rsidR="00D70DF4">
        <w:rPr>
          <w:rFonts w:ascii="Arial" w:eastAsia="Times New Roman" w:hAnsi="Arial" w:cs="Arial"/>
          <w:color w:val="000000"/>
          <w:sz w:val="24"/>
          <w:szCs w:val="24"/>
          <w:lang w:eastAsia="es-AR"/>
        </w:rPr>
        <w:t xml:space="preserve">a </w:t>
      </w:r>
      <w:r w:rsidRPr="00ED736A">
        <w:rPr>
          <w:rFonts w:ascii="Arial" w:eastAsia="Times New Roman" w:hAnsi="Arial" w:cs="Arial"/>
          <w:color w:val="000000"/>
          <w:sz w:val="24"/>
          <w:szCs w:val="24"/>
          <w:lang w:eastAsia="es-AR"/>
        </w:rPr>
        <w:t xml:space="preserve">esperar aquella resolución obligatoriamente porque ya </w:t>
      </w:r>
      <w:r w:rsidR="00D70DF4" w:rsidRPr="00ED736A">
        <w:rPr>
          <w:rFonts w:ascii="Arial" w:eastAsia="Times New Roman" w:hAnsi="Arial" w:cs="Arial"/>
          <w:color w:val="000000"/>
          <w:sz w:val="24"/>
          <w:szCs w:val="24"/>
          <w:lang w:eastAsia="es-AR"/>
        </w:rPr>
        <w:t>había</w:t>
      </w:r>
      <w:r w:rsidRPr="00ED736A">
        <w:rPr>
          <w:rFonts w:ascii="Arial" w:eastAsia="Times New Roman" w:hAnsi="Arial" w:cs="Arial"/>
          <w:color w:val="000000"/>
          <w:sz w:val="24"/>
          <w:szCs w:val="24"/>
          <w:lang w:eastAsia="es-AR"/>
        </w:rPr>
        <w:t xml:space="preserve"> perdido la "jurisdicción" para resolver sobre la puesta en funcionamiento de la central "Matheu III" con dos (2) turbinas, ello porque el Juez, al conceder el recurso, pierde competencia para seguir entendiendo sobre el objeto de</w:t>
      </w:r>
      <w:r w:rsidR="00D70DF4">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l</w:t>
      </w:r>
      <w:r w:rsidR="00D70DF4">
        <w:rPr>
          <w:rFonts w:ascii="Arial" w:eastAsia="Times New Roman" w:hAnsi="Arial" w:cs="Arial"/>
          <w:color w:val="000000"/>
          <w:sz w:val="24"/>
          <w:szCs w:val="24"/>
          <w:lang w:eastAsia="es-AR"/>
        </w:rPr>
        <w:t>a apelación</w:t>
      </w:r>
      <w:r w:rsidRPr="00ED736A">
        <w:rPr>
          <w:rFonts w:ascii="Arial" w:eastAsia="Times New Roman" w:hAnsi="Arial" w:cs="Arial"/>
          <w:color w:val="000000"/>
          <w:sz w:val="24"/>
          <w:szCs w:val="24"/>
          <w:lang w:eastAsia="es-AR"/>
        </w:rPr>
        <w:t>.</w:t>
      </w:r>
    </w:p>
    <w:p w14:paraId="6C05F9FE" w14:textId="5CC3D60F"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El otro hecho que genera nulidad es que el Sr. Juez de grado hizo lugar e invoco en su resolución </w:t>
      </w:r>
      <w:r w:rsidRPr="00ED736A">
        <w:rPr>
          <w:rFonts w:ascii="Arial" w:eastAsia="Times New Roman" w:hAnsi="Arial" w:cs="Arial"/>
          <w:color w:val="000000"/>
          <w:sz w:val="24"/>
          <w:szCs w:val="24"/>
          <w:u w:val="single"/>
          <w:lang w:eastAsia="es-AR"/>
        </w:rPr>
        <w:t xml:space="preserve">una prueba </w:t>
      </w:r>
      <w:r w:rsidR="00E67066">
        <w:rPr>
          <w:rFonts w:ascii="Arial" w:eastAsia="Times New Roman" w:hAnsi="Arial" w:cs="Arial"/>
          <w:color w:val="000000"/>
          <w:sz w:val="24"/>
          <w:szCs w:val="24"/>
          <w:u w:val="single"/>
          <w:lang w:eastAsia="es-AR"/>
        </w:rPr>
        <w:t xml:space="preserve">trascendental </w:t>
      </w:r>
      <w:r w:rsidRPr="00ED736A">
        <w:rPr>
          <w:rFonts w:ascii="Arial" w:eastAsia="Times New Roman" w:hAnsi="Arial" w:cs="Arial"/>
          <w:color w:val="000000"/>
          <w:sz w:val="24"/>
          <w:szCs w:val="24"/>
          <w:u w:val="single"/>
          <w:lang w:eastAsia="es-AR"/>
        </w:rPr>
        <w:t>de la cual NO se nos corrió traslado</w:t>
      </w:r>
      <w:r w:rsidRPr="00ED736A">
        <w:rPr>
          <w:rFonts w:ascii="Arial" w:eastAsia="Times New Roman" w:hAnsi="Arial" w:cs="Arial"/>
          <w:color w:val="000000"/>
          <w:sz w:val="24"/>
          <w:szCs w:val="24"/>
          <w:lang w:eastAsia="es-AR"/>
        </w:rPr>
        <w:t xml:space="preserve">, afectando gravemente nuestro derecho de defensa y el debido proceso. Nos referimos al insólito expediente EX2023-01790027-GDEBAFDE, del Ministerio de Ambiente de la Provincia incorporado el 17 de enero de 2023 y en cuyo ilegal contenido se basó el </w:t>
      </w:r>
      <w:r w:rsidRPr="00ED736A">
        <w:rPr>
          <w:rFonts w:ascii="Arial" w:eastAsia="Times New Roman" w:hAnsi="Arial" w:cs="Arial"/>
          <w:i/>
          <w:iCs/>
          <w:color w:val="000000"/>
          <w:sz w:val="24"/>
          <w:szCs w:val="24"/>
          <w:lang w:eastAsia="es-AR"/>
        </w:rPr>
        <w:t>a quo</w:t>
      </w:r>
      <w:r w:rsidRPr="00ED736A">
        <w:rPr>
          <w:rFonts w:ascii="Arial" w:eastAsia="Times New Roman" w:hAnsi="Arial" w:cs="Arial"/>
          <w:color w:val="000000"/>
          <w:sz w:val="24"/>
          <w:szCs w:val="24"/>
          <w:lang w:eastAsia="es-AR"/>
        </w:rPr>
        <w:t xml:space="preserve"> para levantar la medida cautelar.</w:t>
      </w:r>
    </w:p>
    <w:p w14:paraId="3C547E0F" w14:textId="5F3D73FD"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En cuanto al primero de </w:t>
      </w:r>
      <w:r w:rsidR="004D38FA">
        <w:rPr>
          <w:rFonts w:ascii="Arial" w:eastAsia="Times New Roman" w:hAnsi="Arial" w:cs="Arial"/>
          <w:color w:val="000000"/>
          <w:sz w:val="24"/>
          <w:szCs w:val="24"/>
          <w:lang w:eastAsia="es-AR"/>
        </w:rPr>
        <w:t xml:space="preserve">los hechos </w:t>
      </w:r>
      <w:proofErr w:type="spellStart"/>
      <w:r w:rsidR="004D38FA">
        <w:rPr>
          <w:rFonts w:ascii="Arial" w:eastAsia="Times New Roman" w:hAnsi="Arial" w:cs="Arial"/>
          <w:color w:val="000000"/>
          <w:sz w:val="24"/>
          <w:szCs w:val="24"/>
          <w:lang w:eastAsia="es-AR"/>
        </w:rPr>
        <w:t>nulificantes</w:t>
      </w:r>
      <w:proofErr w:type="spellEnd"/>
      <w:r w:rsidRPr="00ED736A">
        <w:rPr>
          <w:rFonts w:ascii="Arial" w:eastAsia="Times New Roman" w:hAnsi="Arial" w:cs="Arial"/>
          <w:color w:val="000000"/>
          <w:sz w:val="24"/>
          <w:szCs w:val="24"/>
          <w:lang w:eastAsia="es-AR"/>
        </w:rPr>
        <w:t xml:space="preserve">, la perdida de jurisdicción por apelación, circunstancia </w:t>
      </w:r>
      <w:r w:rsidR="009C63B2">
        <w:rPr>
          <w:rFonts w:ascii="Arial" w:eastAsia="Times New Roman" w:hAnsi="Arial" w:cs="Arial"/>
          <w:color w:val="000000"/>
          <w:sz w:val="24"/>
          <w:szCs w:val="24"/>
          <w:lang w:eastAsia="es-AR"/>
        </w:rPr>
        <w:t xml:space="preserve"> que </w:t>
      </w:r>
      <w:r w:rsidRPr="00ED736A">
        <w:rPr>
          <w:rFonts w:ascii="Arial" w:eastAsia="Times New Roman" w:hAnsi="Arial" w:cs="Arial"/>
          <w:color w:val="000000"/>
          <w:sz w:val="24"/>
          <w:szCs w:val="24"/>
          <w:lang w:eastAsia="es-AR"/>
        </w:rPr>
        <w:t xml:space="preserve">fue oportunamente advertida por el Sr. Fiscal en su dictamen del 29 de diciembre de 2022 y sin embargo el Dr. </w:t>
      </w:r>
      <w:proofErr w:type="spellStart"/>
      <w:r w:rsidRPr="00ED736A">
        <w:rPr>
          <w:rFonts w:ascii="Arial" w:eastAsia="Times New Roman" w:hAnsi="Arial" w:cs="Arial"/>
          <w:color w:val="000000"/>
          <w:sz w:val="24"/>
          <w:szCs w:val="24"/>
          <w:lang w:eastAsia="es-AR"/>
        </w:rPr>
        <w:t>Gonzalez</w:t>
      </w:r>
      <w:proofErr w:type="spellEnd"/>
      <w:r w:rsidRPr="00ED736A">
        <w:rPr>
          <w:rFonts w:ascii="Arial" w:eastAsia="Times New Roman" w:hAnsi="Arial" w:cs="Arial"/>
          <w:color w:val="000000"/>
          <w:sz w:val="24"/>
          <w:szCs w:val="24"/>
          <w:lang w:eastAsia="es-AR"/>
        </w:rPr>
        <w:t xml:space="preserve"> </w:t>
      </w:r>
      <w:proofErr w:type="spellStart"/>
      <w:r w:rsidRPr="00ED736A">
        <w:rPr>
          <w:rFonts w:ascii="Arial" w:eastAsia="Times New Roman" w:hAnsi="Arial" w:cs="Arial"/>
          <w:color w:val="000000"/>
          <w:sz w:val="24"/>
          <w:szCs w:val="24"/>
          <w:lang w:eastAsia="es-AR"/>
        </w:rPr>
        <w:t>Charvay</w:t>
      </w:r>
      <w:proofErr w:type="spellEnd"/>
      <w:r w:rsidRPr="00ED736A">
        <w:rPr>
          <w:rFonts w:ascii="Arial" w:eastAsia="Times New Roman" w:hAnsi="Arial" w:cs="Arial"/>
          <w:color w:val="000000"/>
          <w:sz w:val="24"/>
          <w:szCs w:val="24"/>
          <w:lang w:eastAsia="es-AR"/>
        </w:rPr>
        <w:t>, pese a la advertencia del Fiscal, avanzó igual en la resolución del caso que ya se encontraba en la Alzada.</w:t>
      </w:r>
    </w:p>
    <w:p w14:paraId="1074D7CC"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lastRenderedPageBreak/>
        <w:t xml:space="preserve">        En efecto, advirtió el Sr. Fiscal: </w:t>
      </w:r>
      <w:r w:rsidRPr="00ED736A">
        <w:rPr>
          <w:rFonts w:ascii="Arial" w:eastAsia="Times New Roman" w:hAnsi="Arial" w:cs="Arial"/>
          <w:i/>
          <w:iCs/>
          <w:color w:val="000000"/>
          <w:sz w:val="24"/>
          <w:szCs w:val="24"/>
          <w:lang w:eastAsia="es-AR"/>
        </w:rPr>
        <w:t xml:space="preserve">"debo decir a esta altura que las nuevas presentaciones suponen, en esencia, </w:t>
      </w:r>
      <w:r w:rsidRPr="00ED736A">
        <w:rPr>
          <w:rFonts w:ascii="Arial" w:eastAsia="Times New Roman" w:hAnsi="Arial" w:cs="Arial"/>
          <w:i/>
          <w:iCs/>
          <w:color w:val="000000"/>
          <w:sz w:val="24"/>
          <w:szCs w:val="24"/>
          <w:u w:val="single"/>
          <w:lang w:eastAsia="es-AR"/>
        </w:rPr>
        <w:t>una reedición de una cuestión que ya ha sido debidamente tratada</w:t>
      </w:r>
      <w:r w:rsidRPr="00ED736A">
        <w:rPr>
          <w:rFonts w:ascii="Arial" w:eastAsia="Times New Roman" w:hAnsi="Arial" w:cs="Arial"/>
          <w:i/>
          <w:iCs/>
          <w:color w:val="000000"/>
          <w:sz w:val="24"/>
          <w:szCs w:val="24"/>
          <w:lang w:eastAsia="es-AR"/>
        </w:rPr>
        <w:t xml:space="preserve"> y resuelta por el señor juez mediante resolución de fecha 31 de octubre de 2022, sin que -al día de la fecha- se hayan visto modificadas las circunstancias con la nueva documentación aportada por Araucaria Energy S.A. Sumado a ello, cabe destacar que el temperamento adoptado por el Señor Juez no se encuentra firme, en virtud del recurso de apelación interpuesto por Araucaria Energy S.A., sino que </w:t>
      </w:r>
      <w:r w:rsidRPr="00ED736A">
        <w:rPr>
          <w:rFonts w:ascii="Arial" w:eastAsia="Times New Roman" w:hAnsi="Arial" w:cs="Arial"/>
          <w:i/>
          <w:iCs/>
          <w:color w:val="000000"/>
          <w:sz w:val="24"/>
          <w:szCs w:val="24"/>
          <w:u w:val="single"/>
          <w:lang w:eastAsia="es-AR"/>
        </w:rPr>
        <w:t xml:space="preserve">se encuentra pendiente de revisión por ante la Excma. </w:t>
      </w:r>
      <w:r w:rsidRPr="00ED736A">
        <w:rPr>
          <w:rFonts w:ascii="Arial" w:eastAsia="Times New Roman" w:hAnsi="Arial" w:cs="Arial"/>
          <w:i/>
          <w:iCs/>
          <w:color w:val="000000"/>
          <w:sz w:val="24"/>
          <w:szCs w:val="24"/>
          <w:lang w:eastAsia="es-AR"/>
        </w:rPr>
        <w:t xml:space="preserve"> En virtud de ello, y no habiendo variado las circunstancias que llevaron oportunamente al señor juez a resolver en el sentido indicado (tal como se desprende de las constancias del sistema LEX-100), entiendo que </w:t>
      </w:r>
      <w:r w:rsidRPr="00ED736A">
        <w:rPr>
          <w:rFonts w:ascii="Arial" w:eastAsia="Times New Roman" w:hAnsi="Arial" w:cs="Arial"/>
          <w:i/>
          <w:iCs/>
          <w:color w:val="000000"/>
          <w:sz w:val="24"/>
          <w:szCs w:val="24"/>
          <w:u w:val="single"/>
          <w:lang w:eastAsia="es-AR"/>
        </w:rPr>
        <w:t>debería estarse a lo que resuelva oportunamente el Tribunal de Alzada</w:t>
      </w:r>
      <w:r w:rsidRPr="00ED736A">
        <w:rPr>
          <w:rFonts w:ascii="Arial" w:eastAsia="Times New Roman" w:hAnsi="Arial" w:cs="Arial"/>
          <w:i/>
          <w:iCs/>
          <w:color w:val="000000"/>
          <w:sz w:val="24"/>
          <w:szCs w:val="24"/>
          <w:lang w:eastAsia="es-AR"/>
        </w:rPr>
        <w:t>.".</w:t>
      </w:r>
    </w:p>
    <w:p w14:paraId="6D87787C" w14:textId="445DEFAB"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i/>
          <w:iCs/>
          <w:color w:val="000000"/>
          <w:sz w:val="24"/>
          <w:szCs w:val="24"/>
          <w:lang w:eastAsia="es-AR"/>
        </w:rPr>
        <w:t>        </w:t>
      </w:r>
      <w:r w:rsidRPr="00ED736A">
        <w:rPr>
          <w:rFonts w:ascii="Arial" w:eastAsia="Times New Roman" w:hAnsi="Arial" w:cs="Arial"/>
          <w:color w:val="000000"/>
          <w:sz w:val="24"/>
          <w:szCs w:val="24"/>
          <w:lang w:eastAsia="es-AR"/>
        </w:rPr>
        <w:t xml:space="preserve">El propio Juez resolvió el 6 de diciembre de 2022: </w:t>
      </w:r>
      <w:r w:rsidRPr="00ED736A">
        <w:rPr>
          <w:rFonts w:ascii="Arial" w:eastAsia="Times New Roman" w:hAnsi="Arial" w:cs="Arial"/>
          <w:i/>
          <w:iCs/>
          <w:color w:val="000000"/>
          <w:sz w:val="24"/>
          <w:szCs w:val="24"/>
          <w:lang w:eastAsia="es-AR"/>
        </w:rPr>
        <w:t xml:space="preserve">"4. Atento el estado de autos, fórmese el incidente digital ordenado en el punto I. 3 de la providencia del 07/11/2022 y elévese al Superior en la forma allí dispuesta.", </w:t>
      </w:r>
      <w:r w:rsidR="00736077">
        <w:rPr>
          <w:rFonts w:ascii="Arial" w:eastAsia="Times New Roman" w:hAnsi="Arial" w:cs="Arial"/>
          <w:color w:val="000000"/>
          <w:sz w:val="24"/>
          <w:szCs w:val="24"/>
          <w:lang w:eastAsia="es-AR"/>
        </w:rPr>
        <w:t>l</w:t>
      </w:r>
      <w:r w:rsidRPr="00ED736A">
        <w:rPr>
          <w:rFonts w:ascii="Arial" w:eastAsia="Times New Roman" w:hAnsi="Arial" w:cs="Arial"/>
          <w:color w:val="000000"/>
          <w:sz w:val="24"/>
          <w:szCs w:val="24"/>
          <w:lang w:eastAsia="es-AR"/>
        </w:rPr>
        <w:t xml:space="preserve">a resolución </w:t>
      </w:r>
      <w:r w:rsidR="00736077">
        <w:rPr>
          <w:rFonts w:ascii="Arial" w:eastAsia="Times New Roman" w:hAnsi="Arial" w:cs="Arial"/>
          <w:color w:val="000000"/>
          <w:sz w:val="24"/>
          <w:szCs w:val="24"/>
          <w:lang w:eastAsia="es-AR"/>
        </w:rPr>
        <w:t xml:space="preserve">transcripta </w:t>
      </w:r>
      <w:r w:rsidR="00736077" w:rsidRPr="00ED736A">
        <w:rPr>
          <w:rFonts w:ascii="Arial" w:eastAsia="Times New Roman" w:hAnsi="Arial" w:cs="Arial"/>
          <w:color w:val="000000"/>
          <w:sz w:val="24"/>
          <w:szCs w:val="24"/>
          <w:lang w:eastAsia="es-AR"/>
        </w:rPr>
        <w:t>obedecía</w:t>
      </w:r>
      <w:r w:rsidRPr="00ED736A">
        <w:rPr>
          <w:rFonts w:ascii="Arial" w:eastAsia="Times New Roman" w:hAnsi="Arial" w:cs="Arial"/>
          <w:color w:val="000000"/>
          <w:sz w:val="24"/>
          <w:szCs w:val="24"/>
          <w:lang w:eastAsia="es-AR"/>
        </w:rPr>
        <w:t xml:space="preserve"> al recurso de apelación presentado por la demandada y la consecuente expresión de agravios de nuestra parte.  Es decir era de </w:t>
      </w:r>
      <w:r w:rsidR="00C92891" w:rsidRPr="00ED736A">
        <w:rPr>
          <w:rFonts w:ascii="Arial" w:eastAsia="Times New Roman" w:hAnsi="Arial" w:cs="Arial"/>
          <w:color w:val="000000"/>
          <w:sz w:val="24"/>
          <w:szCs w:val="24"/>
          <w:lang w:eastAsia="es-AR"/>
        </w:rPr>
        <w:t>conocimiento</w:t>
      </w:r>
      <w:r w:rsidRPr="00ED736A">
        <w:rPr>
          <w:rFonts w:ascii="Arial" w:eastAsia="Times New Roman" w:hAnsi="Arial" w:cs="Arial"/>
          <w:color w:val="000000"/>
          <w:sz w:val="24"/>
          <w:szCs w:val="24"/>
          <w:lang w:eastAsia="es-AR"/>
        </w:rPr>
        <w:t xml:space="preserve"> pleno del </w:t>
      </w:r>
      <w:r w:rsidRPr="00ED736A">
        <w:rPr>
          <w:rFonts w:ascii="Arial" w:eastAsia="Times New Roman" w:hAnsi="Arial" w:cs="Arial"/>
          <w:i/>
          <w:iCs/>
          <w:color w:val="000000"/>
          <w:sz w:val="24"/>
          <w:szCs w:val="24"/>
          <w:lang w:eastAsia="es-AR"/>
        </w:rPr>
        <w:t>a quo</w:t>
      </w:r>
      <w:r w:rsidRPr="00ED736A">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u w:val="single"/>
          <w:lang w:eastAsia="es-AR"/>
        </w:rPr>
        <w:t>la elevación a Cámara dado que él mismo impartió la orden</w:t>
      </w:r>
      <w:r w:rsidRPr="00ED736A">
        <w:rPr>
          <w:rFonts w:ascii="Arial" w:eastAsia="Times New Roman" w:hAnsi="Arial" w:cs="Arial"/>
          <w:color w:val="000000"/>
          <w:sz w:val="24"/>
          <w:szCs w:val="24"/>
          <w:lang w:eastAsia="es-AR"/>
        </w:rPr>
        <w:t xml:space="preserve">. </w:t>
      </w:r>
    </w:p>
    <w:p w14:paraId="012622EA" w14:textId="18CE2FB5"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La posibilidad que se le otorgó a Araucaria Energy de requerir un nuevo pronunciamiento </w:t>
      </w:r>
      <w:r w:rsidR="00C92891">
        <w:rPr>
          <w:rFonts w:ascii="Arial" w:eastAsia="Times New Roman" w:hAnsi="Arial" w:cs="Arial"/>
          <w:color w:val="000000"/>
          <w:sz w:val="24"/>
          <w:szCs w:val="24"/>
          <w:lang w:eastAsia="es-AR"/>
        </w:rPr>
        <w:t xml:space="preserve"> en primer instancia </w:t>
      </w:r>
      <w:r w:rsidRPr="00ED736A">
        <w:rPr>
          <w:rFonts w:ascii="Arial" w:eastAsia="Times New Roman" w:hAnsi="Arial" w:cs="Arial"/>
          <w:color w:val="000000"/>
          <w:sz w:val="24"/>
          <w:szCs w:val="24"/>
          <w:lang w:eastAsia="es-AR"/>
        </w:rPr>
        <w:t xml:space="preserve">sobre una cuestión que ya </w:t>
      </w:r>
      <w:r w:rsidR="00C92891" w:rsidRPr="00ED736A">
        <w:rPr>
          <w:rFonts w:ascii="Arial" w:eastAsia="Times New Roman" w:hAnsi="Arial" w:cs="Arial"/>
          <w:color w:val="000000"/>
          <w:sz w:val="24"/>
          <w:szCs w:val="24"/>
          <w:lang w:eastAsia="es-AR"/>
        </w:rPr>
        <w:t>había</w:t>
      </w:r>
      <w:r w:rsidRPr="00ED736A">
        <w:rPr>
          <w:rFonts w:ascii="Arial" w:eastAsia="Times New Roman" w:hAnsi="Arial" w:cs="Arial"/>
          <w:color w:val="000000"/>
          <w:sz w:val="24"/>
          <w:szCs w:val="24"/>
          <w:lang w:eastAsia="es-AR"/>
        </w:rPr>
        <w:t xml:space="preserve"> sido tratada y objeto de un recurso de apelación que se encuentra en pleno trámite, por más que se trate de una medida cautelar, vulnera el debido proceso afectando </w:t>
      </w:r>
      <w:r w:rsidR="00B55F58" w:rsidRPr="00ED736A">
        <w:rPr>
          <w:rFonts w:ascii="Arial" w:eastAsia="Times New Roman" w:hAnsi="Arial" w:cs="Arial"/>
          <w:color w:val="000000"/>
          <w:sz w:val="24"/>
          <w:szCs w:val="24"/>
          <w:lang w:eastAsia="es-AR"/>
        </w:rPr>
        <w:t>garantías</w:t>
      </w:r>
      <w:r w:rsidRPr="00ED736A">
        <w:rPr>
          <w:rFonts w:ascii="Arial" w:eastAsia="Times New Roman" w:hAnsi="Arial" w:cs="Arial"/>
          <w:color w:val="000000"/>
          <w:sz w:val="24"/>
          <w:szCs w:val="24"/>
          <w:lang w:eastAsia="es-AR"/>
        </w:rPr>
        <w:t xml:space="preserve"> constitucionales básicas (art. 18 de la Constitución Nacional) por lo que debe anularse la sentencia interlocutoria impugnada y en su lugar dictar la Excma. Cámara de Apelaciones el fallo que por derecho corresponda y en tal sentido resolver el rechazo del levantamiento de la medida cautelar hasta tanto se cumpla acabadamente con la normativa de orden </w:t>
      </w:r>
      <w:r w:rsidRPr="00ED736A">
        <w:rPr>
          <w:rFonts w:ascii="Arial" w:eastAsia="Times New Roman" w:hAnsi="Arial" w:cs="Arial"/>
          <w:color w:val="000000"/>
          <w:sz w:val="24"/>
          <w:szCs w:val="24"/>
          <w:lang w:eastAsia="es-AR"/>
        </w:rPr>
        <w:lastRenderedPageBreak/>
        <w:t xml:space="preserve">público aplicable y se obtenga de forma válida los permisos y autorizaciones necesarias. </w:t>
      </w:r>
    </w:p>
    <w:p w14:paraId="2F1613D8"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El otro hecho que genera nulidad es que el Sr. Juez de grado hizo lugar e invoco en su resolución una prueba de la cual NO se nos corrió traslado, afectando gravemente nuestro derecho de defensa y el debido proceso. Nos referimos al insólito expediente EX2023-01790027-GDEBAFDE, del Ministerio de Ambiente de la Provincia, incorporado el 17 de enero de 2023 y en cuyo ilegal contenido se basó el </w:t>
      </w:r>
      <w:r w:rsidRPr="00ED736A">
        <w:rPr>
          <w:rFonts w:ascii="Arial" w:eastAsia="Times New Roman" w:hAnsi="Arial" w:cs="Arial"/>
          <w:i/>
          <w:iCs/>
          <w:color w:val="000000"/>
          <w:sz w:val="24"/>
          <w:szCs w:val="24"/>
          <w:lang w:eastAsia="es-AR"/>
        </w:rPr>
        <w:t>a quo</w:t>
      </w:r>
      <w:r w:rsidRPr="00ED736A">
        <w:rPr>
          <w:rFonts w:ascii="Arial" w:eastAsia="Times New Roman" w:hAnsi="Arial" w:cs="Arial"/>
          <w:color w:val="000000"/>
          <w:sz w:val="24"/>
          <w:szCs w:val="24"/>
          <w:lang w:eastAsia="es-AR"/>
        </w:rPr>
        <w:t xml:space="preserve"> para levantar la medida cautelar. </w:t>
      </w:r>
    </w:p>
    <w:p w14:paraId="7D041F15" w14:textId="00AD7029"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Tal como adelantamos de </w:t>
      </w:r>
      <w:r w:rsidR="00B87445">
        <w:rPr>
          <w:rFonts w:ascii="Arial" w:eastAsia="Times New Roman" w:hAnsi="Arial" w:cs="Arial"/>
          <w:color w:val="000000"/>
          <w:sz w:val="24"/>
          <w:szCs w:val="24"/>
          <w:lang w:eastAsia="es-AR"/>
        </w:rPr>
        <w:t>la agregación en  esta causa judi</w:t>
      </w:r>
      <w:r w:rsidR="00E814E8">
        <w:rPr>
          <w:rFonts w:ascii="Arial" w:eastAsia="Times New Roman" w:hAnsi="Arial" w:cs="Arial"/>
          <w:color w:val="000000"/>
          <w:sz w:val="24"/>
          <w:szCs w:val="24"/>
          <w:lang w:eastAsia="es-AR"/>
        </w:rPr>
        <w:t xml:space="preserve">cial de ese </w:t>
      </w:r>
      <w:r w:rsidRPr="00ED736A">
        <w:rPr>
          <w:rFonts w:ascii="Arial" w:eastAsia="Times New Roman" w:hAnsi="Arial" w:cs="Arial"/>
          <w:color w:val="000000"/>
          <w:sz w:val="24"/>
          <w:szCs w:val="24"/>
          <w:lang w:eastAsia="es-AR"/>
        </w:rPr>
        <w:t xml:space="preserve"> expediente</w:t>
      </w:r>
      <w:r w:rsidR="00E814E8">
        <w:rPr>
          <w:rFonts w:ascii="Arial" w:eastAsia="Times New Roman" w:hAnsi="Arial" w:cs="Arial"/>
          <w:color w:val="000000"/>
          <w:sz w:val="24"/>
          <w:szCs w:val="24"/>
          <w:lang w:eastAsia="es-AR"/>
        </w:rPr>
        <w:t xml:space="preserve"> administrativo </w:t>
      </w:r>
      <w:r w:rsidRPr="00ED736A">
        <w:rPr>
          <w:rFonts w:ascii="Arial" w:eastAsia="Times New Roman" w:hAnsi="Arial" w:cs="Arial"/>
          <w:color w:val="000000"/>
          <w:sz w:val="24"/>
          <w:szCs w:val="24"/>
          <w:lang w:eastAsia="es-AR"/>
        </w:rPr>
        <w:t xml:space="preserve">NUNCA se nos corrió traslado circunstancia que afecta gravemente el derecho de defensa de nuestra parte y el debido proceso, fundamentalmente teniendo en cuenta que esa actuación administrativa es la que </w:t>
      </w:r>
      <w:r w:rsidR="00E814E8" w:rsidRPr="00ED736A">
        <w:rPr>
          <w:rFonts w:ascii="Arial" w:eastAsia="Times New Roman" w:hAnsi="Arial" w:cs="Arial"/>
          <w:color w:val="000000"/>
          <w:sz w:val="24"/>
          <w:szCs w:val="24"/>
          <w:lang w:eastAsia="es-AR"/>
        </w:rPr>
        <w:t>dio</w:t>
      </w:r>
      <w:r w:rsidRPr="00ED736A">
        <w:rPr>
          <w:rFonts w:ascii="Arial" w:eastAsia="Times New Roman" w:hAnsi="Arial" w:cs="Arial"/>
          <w:color w:val="000000"/>
          <w:sz w:val="24"/>
          <w:szCs w:val="24"/>
          <w:lang w:eastAsia="es-AR"/>
        </w:rPr>
        <w:t xml:space="preserve"> andamiaje argumentativo a la decisión que impugnamos.</w:t>
      </w:r>
    </w:p>
    <w:p w14:paraId="22295743" w14:textId="77777777"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La cuestión reviste extrema gravedad desde lo formal, es decir la falta de traslado de un supuesta prueba relevante, y desde lo sustancial porque la actuación administrativa que contiene el expediente EX2023-01790027-GDEBAFDE, del Ministerio de Ambiente de la Provincia luce inválida por afectación de los principios de legalidad y de razonabilidad que gobiernan el derecho administrativo.</w:t>
      </w:r>
    </w:p>
    <w:p w14:paraId="2705737E" w14:textId="08488AC8"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La referida actuación administrativa se tramitó con </w:t>
      </w:r>
      <w:r w:rsidR="007C2866" w:rsidRPr="00ED736A">
        <w:rPr>
          <w:rFonts w:ascii="Arial" w:eastAsia="Times New Roman" w:hAnsi="Arial" w:cs="Arial"/>
          <w:color w:val="000000"/>
          <w:sz w:val="24"/>
          <w:szCs w:val="24"/>
          <w:lang w:eastAsia="es-AR"/>
        </w:rPr>
        <w:t>vértigo</w:t>
      </w:r>
      <w:r w:rsidRPr="00ED736A">
        <w:rPr>
          <w:rFonts w:ascii="Arial" w:eastAsia="Times New Roman" w:hAnsi="Arial" w:cs="Arial"/>
          <w:color w:val="000000"/>
          <w:sz w:val="24"/>
          <w:szCs w:val="24"/>
          <w:lang w:eastAsia="es-AR"/>
        </w:rPr>
        <w:t xml:space="preserve"> inusitado dado que la Fiscalía de Estado el 16 de enero de 2023 </w:t>
      </w:r>
      <w:r w:rsidR="007C2866" w:rsidRPr="00ED736A">
        <w:rPr>
          <w:rFonts w:ascii="Arial" w:eastAsia="Times New Roman" w:hAnsi="Arial" w:cs="Arial"/>
          <w:color w:val="000000"/>
          <w:sz w:val="24"/>
          <w:szCs w:val="24"/>
          <w:lang w:eastAsia="es-AR"/>
        </w:rPr>
        <w:t>dio</w:t>
      </w:r>
      <w:r w:rsidRPr="00ED736A">
        <w:rPr>
          <w:rFonts w:ascii="Arial" w:eastAsia="Times New Roman" w:hAnsi="Arial" w:cs="Arial"/>
          <w:color w:val="000000"/>
          <w:sz w:val="24"/>
          <w:szCs w:val="24"/>
          <w:lang w:eastAsia="es-AR"/>
        </w:rPr>
        <w:t xml:space="preserve"> salida y pase al Ministerio de Ambiente para que conteste el requerimiento judicial </w:t>
      </w:r>
      <w:r w:rsidRPr="00ED736A">
        <w:rPr>
          <w:rFonts w:ascii="Arial" w:eastAsia="Times New Roman" w:hAnsi="Arial" w:cs="Arial"/>
          <w:b/>
          <w:bCs/>
          <w:color w:val="000000"/>
          <w:sz w:val="24"/>
          <w:szCs w:val="24"/>
          <w:lang w:eastAsia="es-AR"/>
        </w:rPr>
        <w:t xml:space="preserve">en celeridad nunca antes vista ese organismo </w:t>
      </w:r>
      <w:r w:rsidRPr="00ED736A">
        <w:rPr>
          <w:rFonts w:ascii="Arial" w:eastAsia="Times New Roman" w:hAnsi="Arial" w:cs="Arial"/>
          <w:b/>
          <w:bCs/>
          <w:color w:val="000000"/>
          <w:sz w:val="24"/>
          <w:szCs w:val="24"/>
          <w:u w:val="single"/>
          <w:lang w:eastAsia="es-AR"/>
        </w:rPr>
        <w:t>el mismo 16 de enero de 2023</w:t>
      </w:r>
      <w:r w:rsidRPr="00ED736A">
        <w:rPr>
          <w:rFonts w:ascii="Arial" w:eastAsia="Times New Roman" w:hAnsi="Arial" w:cs="Arial"/>
          <w:b/>
          <w:bCs/>
          <w:color w:val="000000"/>
          <w:sz w:val="24"/>
          <w:szCs w:val="24"/>
          <w:lang w:eastAsia="es-AR"/>
        </w:rPr>
        <w:t xml:space="preserve"> contestó el requerimiento y lo agregó al expediente judicial</w:t>
      </w:r>
      <w:r w:rsidRPr="00ED736A">
        <w:rPr>
          <w:rFonts w:ascii="Arial" w:eastAsia="Times New Roman" w:hAnsi="Arial" w:cs="Arial"/>
          <w:color w:val="000000"/>
          <w:sz w:val="24"/>
          <w:szCs w:val="24"/>
          <w:lang w:eastAsia="es-AR"/>
        </w:rPr>
        <w:t xml:space="preserve">, naturalmente fruto de esa celeridad inusitada la respuesta no puede, y </w:t>
      </w:r>
      <w:r w:rsidRPr="00ED736A">
        <w:rPr>
          <w:rFonts w:ascii="Arial" w:eastAsia="Times New Roman" w:hAnsi="Arial" w:cs="Arial"/>
          <w:color w:val="000000"/>
          <w:sz w:val="24"/>
          <w:szCs w:val="24"/>
          <w:u w:val="single"/>
          <w:lang w:eastAsia="es-AR"/>
        </w:rPr>
        <w:t xml:space="preserve">no contiene, ningún fundamento serio y razonable que de sustento a </w:t>
      </w:r>
      <w:r w:rsidR="00957D1F" w:rsidRPr="00ED736A">
        <w:rPr>
          <w:rFonts w:ascii="Arial" w:eastAsia="Times New Roman" w:hAnsi="Arial" w:cs="Arial"/>
          <w:color w:val="000000"/>
          <w:sz w:val="24"/>
          <w:szCs w:val="24"/>
          <w:u w:val="single"/>
          <w:lang w:eastAsia="es-AR"/>
        </w:rPr>
        <w:t>la misma</w:t>
      </w:r>
      <w:r w:rsidRPr="00ED736A">
        <w:rPr>
          <w:rFonts w:ascii="Arial" w:eastAsia="Times New Roman" w:hAnsi="Arial" w:cs="Arial"/>
          <w:color w:val="000000"/>
          <w:sz w:val="24"/>
          <w:szCs w:val="24"/>
          <w:lang w:eastAsia="es-AR"/>
        </w:rPr>
        <w:t xml:space="preserve">. </w:t>
      </w:r>
      <w:r w:rsidR="00957D1F" w:rsidRPr="00ED736A">
        <w:rPr>
          <w:rFonts w:ascii="Arial" w:eastAsia="Times New Roman" w:hAnsi="Arial" w:cs="Arial"/>
          <w:color w:val="000000"/>
          <w:sz w:val="24"/>
          <w:szCs w:val="24"/>
          <w:lang w:eastAsia="es-AR"/>
        </w:rPr>
        <w:t>La celeridad de la respuesta de los funcionarios del Ministerio de Ambiente evidencia</w:t>
      </w:r>
      <w:r w:rsidRPr="00ED736A">
        <w:rPr>
          <w:rFonts w:ascii="Arial" w:eastAsia="Times New Roman" w:hAnsi="Arial" w:cs="Arial"/>
          <w:color w:val="000000"/>
          <w:sz w:val="24"/>
          <w:szCs w:val="24"/>
          <w:lang w:eastAsia="es-AR"/>
        </w:rPr>
        <w:t xml:space="preserve"> que los mismos estaban "esperando" el requerimiento judicial. El mismo </w:t>
      </w:r>
      <w:r w:rsidR="00957D1F" w:rsidRPr="00ED736A">
        <w:rPr>
          <w:rFonts w:ascii="Arial" w:eastAsia="Times New Roman" w:hAnsi="Arial" w:cs="Arial"/>
          <w:color w:val="000000"/>
          <w:sz w:val="24"/>
          <w:szCs w:val="24"/>
          <w:lang w:eastAsia="es-AR"/>
        </w:rPr>
        <w:t>día</w:t>
      </w:r>
      <w:r w:rsidRPr="00ED736A">
        <w:rPr>
          <w:rFonts w:ascii="Arial" w:eastAsia="Times New Roman" w:hAnsi="Arial" w:cs="Arial"/>
          <w:color w:val="000000"/>
          <w:sz w:val="24"/>
          <w:szCs w:val="24"/>
          <w:lang w:eastAsia="es-AR"/>
        </w:rPr>
        <w:t xml:space="preserve"> 16 de enero de 2023 el expediente transit</w:t>
      </w:r>
      <w:r w:rsidR="002F7BDC">
        <w:rPr>
          <w:rFonts w:ascii="Arial" w:eastAsia="Times New Roman" w:hAnsi="Arial" w:cs="Arial"/>
          <w:color w:val="000000"/>
          <w:sz w:val="24"/>
          <w:szCs w:val="24"/>
          <w:lang w:eastAsia="es-AR"/>
        </w:rPr>
        <w:t>ó</w:t>
      </w:r>
      <w:r w:rsidRPr="00ED736A">
        <w:rPr>
          <w:rFonts w:ascii="Arial" w:eastAsia="Times New Roman" w:hAnsi="Arial" w:cs="Arial"/>
          <w:color w:val="000000"/>
          <w:sz w:val="24"/>
          <w:szCs w:val="24"/>
          <w:lang w:eastAsia="es-AR"/>
        </w:rPr>
        <w:t xml:space="preserve"> por </w:t>
      </w:r>
      <w:r w:rsidR="002F7BDC" w:rsidRPr="00ED736A">
        <w:rPr>
          <w:rFonts w:ascii="Arial" w:eastAsia="Times New Roman" w:hAnsi="Arial" w:cs="Arial"/>
          <w:color w:val="000000"/>
          <w:sz w:val="24"/>
          <w:szCs w:val="24"/>
          <w:lang w:eastAsia="es-AR"/>
        </w:rPr>
        <w:t>Fiscalía</w:t>
      </w:r>
      <w:r w:rsidRPr="00ED736A">
        <w:rPr>
          <w:rFonts w:ascii="Arial" w:eastAsia="Times New Roman" w:hAnsi="Arial" w:cs="Arial"/>
          <w:color w:val="000000"/>
          <w:sz w:val="24"/>
          <w:szCs w:val="24"/>
          <w:lang w:eastAsia="es-AR"/>
        </w:rPr>
        <w:t xml:space="preserve"> de Estado </w:t>
      </w:r>
      <w:r w:rsidRPr="00ED736A">
        <w:rPr>
          <w:rFonts w:ascii="Arial" w:eastAsia="Times New Roman" w:hAnsi="Arial" w:cs="Arial"/>
          <w:b/>
          <w:bCs/>
          <w:color w:val="000000"/>
          <w:sz w:val="24"/>
          <w:szCs w:val="24"/>
          <w:lang w:eastAsia="es-AR"/>
        </w:rPr>
        <w:t xml:space="preserve">y tres dependencias distintas del </w:t>
      </w:r>
      <w:r w:rsidRPr="00ED736A">
        <w:rPr>
          <w:rFonts w:ascii="Arial" w:eastAsia="Times New Roman" w:hAnsi="Arial" w:cs="Arial"/>
          <w:b/>
          <w:bCs/>
          <w:color w:val="000000"/>
          <w:sz w:val="24"/>
          <w:szCs w:val="24"/>
          <w:lang w:eastAsia="es-AR"/>
        </w:rPr>
        <w:lastRenderedPageBreak/>
        <w:t xml:space="preserve">Ministerio de Ambiente </w:t>
      </w:r>
      <w:r w:rsidRPr="00ED736A">
        <w:rPr>
          <w:rFonts w:ascii="Arial" w:eastAsia="Times New Roman" w:hAnsi="Arial" w:cs="Arial"/>
          <w:color w:val="000000"/>
          <w:sz w:val="24"/>
          <w:szCs w:val="24"/>
          <w:lang w:eastAsia="es-AR"/>
        </w:rPr>
        <w:t xml:space="preserve">hasta alcanzar la ilegal respuesta de ese organismo. Nos preguntamos ¿qué análisis serio y razonado en la emisión de un acto administrativo de tal trascendencia se puede efectuar con esa celeridad </w:t>
      </w:r>
      <w:r w:rsidR="002F7BDC" w:rsidRPr="00ED736A">
        <w:rPr>
          <w:rFonts w:ascii="Arial" w:eastAsia="Times New Roman" w:hAnsi="Arial" w:cs="Arial"/>
          <w:color w:val="000000"/>
          <w:sz w:val="24"/>
          <w:szCs w:val="24"/>
          <w:lang w:eastAsia="es-AR"/>
        </w:rPr>
        <w:t>espasmódica?</w:t>
      </w:r>
    </w:p>
    <w:p w14:paraId="172C6D8F" w14:textId="2A84D9F8"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El único e inverosímil argumento ensayado por el Director Provincial de Asuntos Jurídicos del Ministerio de Ambiente - Santiago Bruno- es una supuesta y no probada </w:t>
      </w:r>
      <w:r w:rsidRPr="00ED736A">
        <w:rPr>
          <w:rFonts w:ascii="Arial" w:eastAsia="Times New Roman" w:hAnsi="Arial" w:cs="Arial"/>
          <w:i/>
          <w:iCs/>
          <w:color w:val="000000"/>
          <w:sz w:val="24"/>
          <w:szCs w:val="24"/>
          <w:lang w:eastAsia="es-AR"/>
        </w:rPr>
        <w:t xml:space="preserve">"emergencia del sistema </w:t>
      </w:r>
      <w:r w:rsidR="002F7BDC" w:rsidRPr="00ED736A">
        <w:rPr>
          <w:rFonts w:ascii="Arial" w:eastAsia="Times New Roman" w:hAnsi="Arial" w:cs="Arial"/>
          <w:i/>
          <w:iCs/>
          <w:color w:val="000000"/>
          <w:sz w:val="24"/>
          <w:szCs w:val="24"/>
          <w:lang w:eastAsia="es-AR"/>
        </w:rPr>
        <w:t>eléctrico</w:t>
      </w:r>
      <w:r w:rsidRPr="00ED736A">
        <w:rPr>
          <w:rFonts w:ascii="Arial" w:eastAsia="Times New Roman" w:hAnsi="Arial" w:cs="Arial"/>
          <w:i/>
          <w:iCs/>
          <w:color w:val="000000"/>
          <w:sz w:val="24"/>
          <w:szCs w:val="24"/>
          <w:lang w:eastAsia="es-AR"/>
        </w:rPr>
        <w:t>"</w:t>
      </w:r>
      <w:r w:rsidRPr="00ED736A">
        <w:rPr>
          <w:rFonts w:ascii="Arial" w:eastAsia="Times New Roman" w:hAnsi="Arial" w:cs="Arial"/>
          <w:color w:val="000000"/>
          <w:sz w:val="24"/>
          <w:szCs w:val="24"/>
          <w:lang w:eastAsia="es-AR"/>
        </w:rPr>
        <w:t xml:space="preserve"> y la no comprobada necesidad de alcanzar una </w:t>
      </w:r>
      <w:r w:rsidRPr="00ED736A">
        <w:rPr>
          <w:rFonts w:ascii="Arial" w:eastAsia="Times New Roman" w:hAnsi="Arial" w:cs="Arial"/>
          <w:i/>
          <w:iCs/>
          <w:color w:val="000000"/>
          <w:sz w:val="24"/>
          <w:szCs w:val="24"/>
          <w:lang w:eastAsia="es-AR"/>
        </w:rPr>
        <w:t xml:space="preserve">"medida transitoria de mitigación de la demanda energética". </w:t>
      </w:r>
      <w:r w:rsidRPr="00ED736A">
        <w:rPr>
          <w:rFonts w:ascii="Arial" w:eastAsia="Times New Roman" w:hAnsi="Arial" w:cs="Arial"/>
          <w:color w:val="000000"/>
          <w:sz w:val="24"/>
          <w:szCs w:val="24"/>
          <w:lang w:eastAsia="es-AR"/>
        </w:rPr>
        <w:t xml:space="preserve">Curiosamente el Director de Asuntos </w:t>
      </w:r>
      <w:r w:rsidR="002847B5" w:rsidRPr="00ED736A">
        <w:rPr>
          <w:rFonts w:ascii="Arial" w:eastAsia="Times New Roman" w:hAnsi="Arial" w:cs="Arial"/>
          <w:color w:val="000000"/>
          <w:sz w:val="24"/>
          <w:szCs w:val="24"/>
          <w:lang w:eastAsia="es-AR"/>
        </w:rPr>
        <w:t>Jurídicos</w:t>
      </w:r>
      <w:r w:rsidRPr="00ED736A">
        <w:rPr>
          <w:rFonts w:ascii="Arial" w:eastAsia="Times New Roman" w:hAnsi="Arial" w:cs="Arial"/>
          <w:color w:val="000000"/>
          <w:sz w:val="24"/>
          <w:szCs w:val="24"/>
          <w:lang w:eastAsia="es-AR"/>
        </w:rPr>
        <w:t xml:space="preserve"> no expresa ni cita ninguna normativa que avale la decisión adoptada, no ofrece ninguna argumentación legal y tampoco aporta prueba alguna de la supuesta emergencia y necesidad de producir energía eléctrica más allá de la producción actual. </w:t>
      </w:r>
    </w:p>
    <w:p w14:paraId="1E73D70D" w14:textId="61D4006F"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Según un informe publicado el 27 de enero de 2023, con fuente en CAMMESA, la demanda local de energía eléctrica en 2022 alcanzó a 138.755 gigavatios/hora (</w:t>
      </w:r>
      <w:proofErr w:type="spellStart"/>
      <w:r w:rsidRPr="00ED736A">
        <w:rPr>
          <w:rFonts w:ascii="Arial" w:eastAsia="Times New Roman" w:hAnsi="Arial" w:cs="Arial"/>
          <w:color w:val="000000"/>
          <w:sz w:val="24"/>
          <w:szCs w:val="24"/>
          <w:lang w:eastAsia="es-AR"/>
        </w:rPr>
        <w:t>Gwh</w:t>
      </w:r>
      <w:proofErr w:type="spellEnd"/>
      <w:r w:rsidRPr="00ED736A">
        <w:rPr>
          <w:rFonts w:ascii="Arial" w:eastAsia="Times New Roman" w:hAnsi="Arial" w:cs="Arial"/>
          <w:color w:val="000000"/>
          <w:sz w:val="24"/>
          <w:szCs w:val="24"/>
          <w:lang w:eastAsia="es-AR"/>
        </w:rPr>
        <w:t xml:space="preserve">), con un incremento del 3,6% respecto de los 133.877 </w:t>
      </w:r>
      <w:proofErr w:type="spellStart"/>
      <w:r w:rsidRPr="00ED736A">
        <w:rPr>
          <w:rFonts w:ascii="Arial" w:eastAsia="Times New Roman" w:hAnsi="Arial" w:cs="Arial"/>
          <w:color w:val="000000"/>
          <w:sz w:val="24"/>
          <w:szCs w:val="24"/>
          <w:lang w:eastAsia="es-AR"/>
        </w:rPr>
        <w:t>Gwh</w:t>
      </w:r>
      <w:proofErr w:type="spellEnd"/>
      <w:r w:rsidRPr="00ED736A">
        <w:rPr>
          <w:rFonts w:ascii="Arial" w:eastAsia="Times New Roman" w:hAnsi="Arial" w:cs="Arial"/>
          <w:color w:val="000000"/>
          <w:sz w:val="24"/>
          <w:szCs w:val="24"/>
          <w:lang w:eastAsia="es-AR"/>
        </w:rPr>
        <w:t xml:space="preserve"> de 2021, en tanto la generación tuvo en el mismo lapso un aumento del 1,7%, diferencia compensada con una caída del 99% en la exportación. En esa balanza para asegurar el abastecimiento energético, la generación hidroeléctrica cerró el año con un incremento de generación del 25,2% y las energías renovables un 10,9%, respecto de 2021, en tanto que el aporte de la </w:t>
      </w:r>
      <w:r w:rsidR="007435CA" w:rsidRPr="00ED736A">
        <w:rPr>
          <w:rFonts w:ascii="Arial" w:eastAsia="Times New Roman" w:hAnsi="Arial" w:cs="Arial"/>
          <w:color w:val="000000"/>
          <w:sz w:val="24"/>
          <w:szCs w:val="24"/>
          <w:lang w:eastAsia="es-AR"/>
        </w:rPr>
        <w:t>energía</w:t>
      </w:r>
      <w:r w:rsidRPr="00ED736A">
        <w:rPr>
          <w:rFonts w:ascii="Arial" w:eastAsia="Times New Roman" w:hAnsi="Arial" w:cs="Arial"/>
          <w:color w:val="000000"/>
          <w:sz w:val="24"/>
          <w:szCs w:val="24"/>
          <w:lang w:eastAsia="es-AR"/>
        </w:rPr>
        <w:t xml:space="preserve"> nuclear registró una retracción del 26,6% y la de fuente térmica un 9,2%. </w:t>
      </w:r>
      <w:r w:rsidRPr="00ED736A">
        <w:rPr>
          <w:rFonts w:ascii="Arial" w:eastAsia="Times New Roman" w:hAnsi="Arial" w:cs="Arial"/>
          <w:color w:val="000000"/>
          <w:sz w:val="24"/>
          <w:szCs w:val="24"/>
          <w:u w:val="single"/>
          <w:lang w:eastAsia="es-AR"/>
        </w:rPr>
        <w:t>La potencia máxima alcanzada en 2022 es el récord del sistema con 28.283 MW,</w:t>
      </w:r>
      <w:r w:rsidRPr="00ED736A">
        <w:rPr>
          <w:rFonts w:ascii="Arial" w:eastAsia="Times New Roman" w:hAnsi="Arial" w:cs="Arial"/>
          <w:color w:val="000000"/>
          <w:sz w:val="24"/>
          <w:szCs w:val="24"/>
          <w:lang w:eastAsia="es-AR"/>
        </w:rPr>
        <w:t xml:space="preserve"> y de esta manera se hizo frente a la demanda local que presentó un crecimiento general de 3,6%, con un crecimiento de casi 7,0% en los meses particularmente “fríos” y “cálidos”, con aumentos en todos los segmentos que la componen. </w:t>
      </w:r>
    </w:p>
    <w:p w14:paraId="7171F112" w14:textId="77777777" w:rsidR="00872289"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El informe de </w:t>
      </w:r>
      <w:proofErr w:type="spellStart"/>
      <w:r w:rsidRPr="00ED736A">
        <w:rPr>
          <w:rFonts w:ascii="Arial" w:eastAsia="Times New Roman" w:hAnsi="Arial" w:cs="Arial"/>
          <w:color w:val="000000"/>
          <w:sz w:val="24"/>
          <w:szCs w:val="24"/>
          <w:lang w:eastAsia="es-AR"/>
        </w:rPr>
        <w:t>Cammessa</w:t>
      </w:r>
      <w:proofErr w:type="spellEnd"/>
      <w:r w:rsidRPr="00ED736A">
        <w:rPr>
          <w:rFonts w:ascii="Arial" w:eastAsia="Times New Roman" w:hAnsi="Arial" w:cs="Arial"/>
          <w:color w:val="000000"/>
          <w:sz w:val="24"/>
          <w:szCs w:val="24"/>
          <w:lang w:eastAsia="es-AR"/>
        </w:rPr>
        <w:t xml:space="preserve"> indica </w:t>
      </w:r>
      <w:r w:rsidR="007435CA" w:rsidRPr="00ED736A">
        <w:rPr>
          <w:rFonts w:ascii="Arial" w:eastAsia="Times New Roman" w:hAnsi="Arial" w:cs="Arial"/>
          <w:color w:val="000000"/>
          <w:sz w:val="24"/>
          <w:szCs w:val="24"/>
          <w:lang w:eastAsia="es-AR"/>
        </w:rPr>
        <w:t>que:</w:t>
      </w:r>
      <w:r w:rsidRPr="00ED736A">
        <w:rPr>
          <w:rFonts w:ascii="Arial" w:eastAsia="Times New Roman" w:hAnsi="Arial" w:cs="Arial"/>
          <w:color w:val="000000"/>
          <w:sz w:val="24"/>
          <w:szCs w:val="24"/>
          <w:lang w:eastAsia="es-AR"/>
        </w:rPr>
        <w:t xml:space="preserve"> </w:t>
      </w:r>
      <w:r w:rsidRPr="00ED736A">
        <w:rPr>
          <w:rFonts w:ascii="Arial" w:eastAsia="Times New Roman" w:hAnsi="Arial" w:cs="Arial"/>
          <w:i/>
          <w:iCs/>
          <w:color w:val="000000"/>
          <w:sz w:val="24"/>
          <w:szCs w:val="24"/>
          <w:lang w:eastAsia="es-AR"/>
        </w:rPr>
        <w:t xml:space="preserve">"el incremento en la demanda fue cubierto por mayor generación </w:t>
      </w:r>
      <w:r w:rsidR="007435CA" w:rsidRPr="00ED736A">
        <w:rPr>
          <w:rFonts w:ascii="Arial" w:eastAsia="Times New Roman" w:hAnsi="Arial" w:cs="Arial"/>
          <w:i/>
          <w:iCs/>
          <w:color w:val="000000"/>
          <w:sz w:val="24"/>
          <w:szCs w:val="24"/>
          <w:lang w:eastAsia="es-AR"/>
        </w:rPr>
        <w:t>hidroeléctrica</w:t>
      </w:r>
      <w:r w:rsidRPr="00ED736A">
        <w:rPr>
          <w:rFonts w:ascii="Arial" w:eastAsia="Times New Roman" w:hAnsi="Arial" w:cs="Arial"/>
          <w:i/>
          <w:iCs/>
          <w:color w:val="000000"/>
          <w:sz w:val="24"/>
          <w:szCs w:val="24"/>
          <w:lang w:eastAsia="es-AR"/>
        </w:rPr>
        <w:t xml:space="preserve">, desde mitad de año mayores </w:t>
      </w:r>
      <w:r w:rsidRPr="00ED736A">
        <w:rPr>
          <w:rFonts w:ascii="Arial" w:eastAsia="Times New Roman" w:hAnsi="Arial" w:cs="Arial"/>
          <w:i/>
          <w:iCs/>
          <w:color w:val="000000"/>
          <w:sz w:val="24"/>
          <w:szCs w:val="24"/>
          <w:lang w:eastAsia="es-AR"/>
        </w:rPr>
        <w:lastRenderedPageBreak/>
        <w:t xml:space="preserve">caudales especialmente en </w:t>
      </w:r>
      <w:proofErr w:type="spellStart"/>
      <w:r w:rsidRPr="00ED736A">
        <w:rPr>
          <w:rFonts w:ascii="Arial" w:eastAsia="Times New Roman" w:hAnsi="Arial" w:cs="Arial"/>
          <w:i/>
          <w:iCs/>
          <w:color w:val="000000"/>
          <w:sz w:val="24"/>
          <w:szCs w:val="24"/>
          <w:lang w:eastAsia="es-AR"/>
        </w:rPr>
        <w:t>Yacyretá</w:t>
      </w:r>
      <w:proofErr w:type="spellEnd"/>
      <w:r w:rsidRPr="00ED736A">
        <w:rPr>
          <w:rFonts w:ascii="Arial" w:eastAsia="Times New Roman" w:hAnsi="Arial" w:cs="Arial"/>
          <w:i/>
          <w:iCs/>
          <w:color w:val="000000"/>
          <w:sz w:val="24"/>
          <w:szCs w:val="24"/>
          <w:lang w:eastAsia="es-AR"/>
        </w:rPr>
        <w:t xml:space="preserve"> y Salto Grande, mayor generación renovable con nueva potencia y un crecimiento medio alrededor de 200 MW medios, y el aumento de la importación de energía, aumentando casi 5.500 GWh (630 MW medios) en relación al año 2021"</w:t>
      </w:r>
      <w:r w:rsidRPr="00ED736A">
        <w:rPr>
          <w:rFonts w:ascii="Arial" w:eastAsia="Times New Roman" w:hAnsi="Arial" w:cs="Arial"/>
          <w:color w:val="000000"/>
          <w:sz w:val="24"/>
          <w:szCs w:val="24"/>
          <w:lang w:eastAsia="es-AR"/>
        </w:rPr>
        <w:t>.</w:t>
      </w:r>
    </w:p>
    <w:p w14:paraId="74B967B0" w14:textId="110270F7" w:rsidR="00ED736A" w:rsidRPr="00ED736A" w:rsidRDefault="00872289" w:rsidP="00ED736A">
      <w:pPr>
        <w:spacing w:after="0" w:line="475"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b/>
      </w:r>
      <w:hyperlink r:id="rId4" w:history="1">
        <w:r w:rsidRPr="00ED736A">
          <w:rPr>
            <w:rStyle w:val="Hipervnculo"/>
            <w:rFonts w:ascii="Arial" w:eastAsia="Times New Roman" w:hAnsi="Arial" w:cs="Arial"/>
            <w:sz w:val="24"/>
            <w:szCs w:val="24"/>
            <w:lang w:eastAsia="es-AR"/>
          </w:rPr>
          <w:t>https://www.unidiversidad.com.ar/mapa-de-la-energia-argentina-en-2022-hidroelectricas-y-renovables-aumentaron-su-participacion#:~:text=La%20demanda%20local%20de%20energ%C3%ADa,del%2099%25%20en%20la%20exportaci%C3%B3n</w:t>
        </w:r>
      </w:hyperlink>
      <w:r w:rsidR="00ED736A" w:rsidRPr="00ED736A">
        <w:rPr>
          <w:rFonts w:ascii="Arial" w:eastAsia="Times New Roman" w:hAnsi="Arial" w:cs="Arial"/>
          <w:color w:val="000000"/>
          <w:sz w:val="24"/>
          <w:szCs w:val="24"/>
          <w:lang w:eastAsia="es-AR"/>
        </w:rPr>
        <w:t xml:space="preserve">. </w:t>
      </w:r>
    </w:p>
    <w:p w14:paraId="07CBB531" w14:textId="23D34B86"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Vemos claramente que la alegada necesidad de cubrir una mayor demanda energética no es real, según informa la propia CAMMESA, surgiendo así que el objetivo del acto administrativo es que la empresa pueda facturar al Estado por encontrarse habilitada para funcionar y no por una necesidad real de producir más energía para abastecer el sistema </w:t>
      </w:r>
      <w:r w:rsidR="0035082A" w:rsidRPr="00ED736A">
        <w:rPr>
          <w:rFonts w:ascii="Arial" w:eastAsia="Times New Roman" w:hAnsi="Arial" w:cs="Arial"/>
          <w:color w:val="000000"/>
          <w:sz w:val="24"/>
          <w:szCs w:val="24"/>
          <w:lang w:eastAsia="es-AR"/>
        </w:rPr>
        <w:t>eléctrico</w:t>
      </w:r>
      <w:r w:rsidRPr="00ED736A">
        <w:rPr>
          <w:rFonts w:ascii="Arial" w:eastAsia="Times New Roman" w:hAnsi="Arial" w:cs="Arial"/>
          <w:color w:val="000000"/>
          <w:sz w:val="24"/>
          <w:szCs w:val="24"/>
          <w:lang w:eastAsia="es-AR"/>
        </w:rPr>
        <w:t xml:space="preserve">, afectando </w:t>
      </w:r>
      <w:r w:rsidR="0035082A" w:rsidRPr="00ED736A">
        <w:rPr>
          <w:rFonts w:ascii="Arial" w:eastAsia="Times New Roman" w:hAnsi="Arial" w:cs="Arial"/>
          <w:color w:val="000000"/>
          <w:sz w:val="24"/>
          <w:szCs w:val="24"/>
          <w:lang w:eastAsia="es-AR"/>
        </w:rPr>
        <w:t>así</w:t>
      </w:r>
      <w:r w:rsidRPr="00ED736A">
        <w:rPr>
          <w:rFonts w:ascii="Arial" w:eastAsia="Times New Roman" w:hAnsi="Arial" w:cs="Arial"/>
          <w:color w:val="000000"/>
          <w:sz w:val="24"/>
          <w:szCs w:val="24"/>
          <w:lang w:eastAsia="es-AR"/>
        </w:rPr>
        <w:t xml:space="preserve"> la validez del acto </w:t>
      </w:r>
      <w:r w:rsidR="0035082A" w:rsidRPr="00ED736A">
        <w:rPr>
          <w:rFonts w:ascii="Arial" w:eastAsia="Times New Roman" w:hAnsi="Arial" w:cs="Arial"/>
          <w:color w:val="000000"/>
          <w:sz w:val="24"/>
          <w:szCs w:val="24"/>
          <w:lang w:eastAsia="es-AR"/>
        </w:rPr>
        <w:t>administrativo</w:t>
      </w:r>
      <w:r w:rsidRPr="00ED736A">
        <w:rPr>
          <w:rFonts w:ascii="Arial" w:eastAsia="Times New Roman" w:hAnsi="Arial" w:cs="Arial"/>
          <w:color w:val="000000"/>
          <w:sz w:val="24"/>
          <w:szCs w:val="24"/>
          <w:lang w:eastAsia="es-AR"/>
        </w:rPr>
        <w:t xml:space="preserve"> contenido en el elemento causa del EX2023-01790027-GDEBAFDE del Ministerio de Ambiente, es decir no se cumple con el requisito básico de abastecer el principio de razonabilidad de todo acto administrativo, sin perjuicio de que el derecho humano a un ambiente sano no puede ser vulnerado por eventuales necesidades del sector energético.</w:t>
      </w:r>
    </w:p>
    <w:p w14:paraId="2CF2BBCB" w14:textId="670D7D80"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Otro elemento de conocimiento público que revela la falsedad de la alegada existencia de una mayor demanda energética es el verificado por todos los </w:t>
      </w:r>
      <w:r w:rsidR="0035082A" w:rsidRPr="00ED736A">
        <w:rPr>
          <w:rFonts w:ascii="Arial" w:eastAsia="Times New Roman" w:hAnsi="Arial" w:cs="Arial"/>
          <w:color w:val="000000"/>
          <w:sz w:val="24"/>
          <w:szCs w:val="24"/>
          <w:lang w:eastAsia="es-AR"/>
        </w:rPr>
        <w:t>ciudadanos</w:t>
      </w:r>
      <w:r w:rsidRPr="00ED736A">
        <w:rPr>
          <w:rFonts w:ascii="Arial" w:eastAsia="Times New Roman" w:hAnsi="Arial" w:cs="Arial"/>
          <w:color w:val="000000"/>
          <w:sz w:val="24"/>
          <w:szCs w:val="24"/>
          <w:lang w:eastAsia="es-AR"/>
        </w:rPr>
        <w:t xml:space="preserve"> que sabemos que no hubo en el último tiempo cortes de </w:t>
      </w:r>
      <w:r w:rsidR="0035082A" w:rsidRPr="00ED736A">
        <w:rPr>
          <w:rFonts w:ascii="Arial" w:eastAsia="Times New Roman" w:hAnsi="Arial" w:cs="Arial"/>
          <w:color w:val="000000"/>
          <w:sz w:val="24"/>
          <w:szCs w:val="24"/>
          <w:lang w:eastAsia="es-AR"/>
        </w:rPr>
        <w:t>energía</w:t>
      </w:r>
      <w:r w:rsidRPr="00ED736A">
        <w:rPr>
          <w:rFonts w:ascii="Arial" w:eastAsia="Times New Roman" w:hAnsi="Arial" w:cs="Arial"/>
          <w:color w:val="000000"/>
          <w:sz w:val="24"/>
          <w:szCs w:val="24"/>
          <w:lang w:eastAsia="es-AR"/>
        </w:rPr>
        <w:t xml:space="preserve"> y que además los pocos que se producen </w:t>
      </w:r>
      <w:r w:rsidRPr="00ED736A">
        <w:rPr>
          <w:rFonts w:ascii="Arial" w:eastAsia="Times New Roman" w:hAnsi="Arial" w:cs="Arial"/>
          <w:color w:val="000000"/>
          <w:sz w:val="24"/>
          <w:szCs w:val="24"/>
          <w:u w:val="single"/>
          <w:lang w:eastAsia="es-AR"/>
        </w:rPr>
        <w:t>suceden por fallas en el sistema de distribución y no por deficiencias en la generación</w:t>
      </w:r>
      <w:r w:rsidRPr="00ED736A">
        <w:rPr>
          <w:rFonts w:ascii="Arial" w:eastAsia="Times New Roman" w:hAnsi="Arial" w:cs="Arial"/>
          <w:color w:val="000000"/>
          <w:sz w:val="24"/>
          <w:szCs w:val="24"/>
          <w:lang w:eastAsia="es-AR"/>
        </w:rPr>
        <w:t>.</w:t>
      </w:r>
    </w:p>
    <w:p w14:paraId="771B2DEA" w14:textId="3B9AE7DC"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xml:space="preserve">        Pero además de la violación del principio de razonabilidad el acto administrativo vulnera el principio de legalidad porque </w:t>
      </w:r>
      <w:proofErr w:type="spellStart"/>
      <w:r w:rsidRPr="00ED736A">
        <w:rPr>
          <w:rFonts w:ascii="Arial" w:eastAsia="Times New Roman" w:hAnsi="Arial" w:cs="Arial"/>
          <w:color w:val="000000"/>
          <w:sz w:val="24"/>
          <w:szCs w:val="24"/>
          <w:lang w:eastAsia="es-AR"/>
        </w:rPr>
        <w:t>paradógicamente</w:t>
      </w:r>
      <w:proofErr w:type="spellEnd"/>
      <w:r w:rsidRPr="00ED736A">
        <w:rPr>
          <w:rFonts w:ascii="Arial" w:eastAsia="Times New Roman" w:hAnsi="Arial" w:cs="Arial"/>
          <w:color w:val="000000"/>
          <w:sz w:val="24"/>
          <w:szCs w:val="24"/>
          <w:lang w:eastAsia="es-AR"/>
        </w:rPr>
        <w:t xml:space="preserve"> el Ministerio de Ambiente emitió el acto </w:t>
      </w:r>
      <w:r w:rsidR="0035082A" w:rsidRPr="00ED736A">
        <w:rPr>
          <w:rFonts w:ascii="Arial" w:eastAsia="Times New Roman" w:hAnsi="Arial" w:cs="Arial"/>
          <w:color w:val="000000"/>
          <w:sz w:val="24"/>
          <w:szCs w:val="24"/>
          <w:lang w:eastAsia="es-AR"/>
        </w:rPr>
        <w:t>administrativo</w:t>
      </w:r>
      <w:r w:rsidRPr="00ED736A">
        <w:rPr>
          <w:rFonts w:ascii="Arial" w:eastAsia="Times New Roman" w:hAnsi="Arial" w:cs="Arial"/>
          <w:color w:val="000000"/>
          <w:sz w:val="24"/>
          <w:szCs w:val="24"/>
          <w:lang w:eastAsia="es-AR"/>
        </w:rPr>
        <w:t xml:space="preserve"> sin invocar ni una sola norma ambiental, </w:t>
      </w:r>
      <w:r w:rsidR="0035082A" w:rsidRPr="00ED736A">
        <w:rPr>
          <w:rFonts w:ascii="Arial" w:eastAsia="Times New Roman" w:hAnsi="Arial" w:cs="Arial"/>
          <w:color w:val="000000"/>
          <w:sz w:val="24"/>
          <w:szCs w:val="24"/>
          <w:lang w:eastAsia="es-AR"/>
        </w:rPr>
        <w:t>verbigracia</w:t>
      </w:r>
      <w:r w:rsidR="00AD7E4D">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 xml:space="preserve">art. 41 CN y 28 de la provincial, ley 25.675, ley provincial 11.723, ni ninguna otra norma "ambiental", peor aún, no solo no las invoca sino que las vulnera al no someter la decisión tomada a los </w:t>
      </w:r>
      <w:r w:rsidRPr="00ED736A">
        <w:rPr>
          <w:rFonts w:ascii="Arial" w:eastAsia="Times New Roman" w:hAnsi="Arial" w:cs="Arial"/>
          <w:color w:val="000000"/>
          <w:sz w:val="24"/>
          <w:szCs w:val="24"/>
          <w:lang w:eastAsia="es-AR"/>
        </w:rPr>
        <w:lastRenderedPageBreak/>
        <w:t xml:space="preserve">presupuestos mínimos de orden público que deben regir toda </w:t>
      </w:r>
      <w:r w:rsidR="00AD7E4D" w:rsidRPr="00ED736A">
        <w:rPr>
          <w:rFonts w:ascii="Arial" w:eastAsia="Times New Roman" w:hAnsi="Arial" w:cs="Arial"/>
          <w:color w:val="000000"/>
          <w:sz w:val="24"/>
          <w:szCs w:val="24"/>
          <w:lang w:eastAsia="es-AR"/>
        </w:rPr>
        <w:t>toma</w:t>
      </w:r>
      <w:r w:rsidRPr="00ED736A">
        <w:rPr>
          <w:rFonts w:ascii="Arial" w:eastAsia="Times New Roman" w:hAnsi="Arial" w:cs="Arial"/>
          <w:color w:val="000000"/>
          <w:sz w:val="24"/>
          <w:szCs w:val="24"/>
          <w:lang w:eastAsia="es-AR"/>
        </w:rPr>
        <w:t xml:space="preserve"> de decisión de política ambiental, vulnera también la legislación relativa a la radicación de industrias -11.459- y su decreto reglamentario-, vulnera el </w:t>
      </w:r>
      <w:r w:rsidR="00AD7E4D" w:rsidRPr="00ED736A">
        <w:rPr>
          <w:rFonts w:ascii="Arial" w:eastAsia="Times New Roman" w:hAnsi="Arial" w:cs="Arial"/>
          <w:color w:val="000000"/>
          <w:sz w:val="24"/>
          <w:szCs w:val="24"/>
          <w:lang w:eastAsia="es-AR"/>
        </w:rPr>
        <w:t>régimen</w:t>
      </w:r>
      <w:r w:rsidRPr="00ED736A">
        <w:rPr>
          <w:rFonts w:ascii="Arial" w:eastAsia="Times New Roman" w:hAnsi="Arial" w:cs="Arial"/>
          <w:color w:val="000000"/>
          <w:sz w:val="24"/>
          <w:szCs w:val="24"/>
          <w:lang w:eastAsia="es-AR"/>
        </w:rPr>
        <w:t xml:space="preserve"> de uso del recurso hídrico -12.257- y torna ilusorios los principios de prevención y precaución que deben gobernar la materia.</w:t>
      </w:r>
    </w:p>
    <w:p w14:paraId="68BD5BAC" w14:textId="77777777" w:rsidR="00ED736A" w:rsidRDefault="00ED736A" w:rsidP="00ED736A">
      <w:pPr>
        <w:spacing w:after="0" w:line="475" w:lineRule="atLeast"/>
        <w:jc w:val="both"/>
        <w:rPr>
          <w:rFonts w:ascii="Arial" w:eastAsia="Times New Roman" w:hAnsi="Arial" w:cs="Arial"/>
          <w:b/>
          <w:bCs/>
          <w:color w:val="000000"/>
          <w:sz w:val="24"/>
          <w:szCs w:val="24"/>
          <w:lang w:eastAsia="es-AR"/>
        </w:rPr>
      </w:pPr>
      <w:r w:rsidRPr="00ED736A">
        <w:rPr>
          <w:rFonts w:ascii="Arial" w:eastAsia="Times New Roman" w:hAnsi="Arial" w:cs="Arial"/>
          <w:color w:val="000000"/>
          <w:sz w:val="24"/>
          <w:szCs w:val="24"/>
          <w:lang w:eastAsia="es-AR"/>
        </w:rPr>
        <w:t xml:space="preserve">        Realizamos esta reseña de la invalidez del acto administrativo cuestionado para acreditar </w:t>
      </w:r>
      <w:r w:rsidRPr="00ED736A">
        <w:rPr>
          <w:rFonts w:ascii="Arial" w:eastAsia="Times New Roman" w:hAnsi="Arial" w:cs="Arial"/>
          <w:b/>
          <w:bCs/>
          <w:color w:val="000000"/>
          <w:sz w:val="24"/>
          <w:szCs w:val="24"/>
          <w:lang w:eastAsia="es-AR"/>
        </w:rPr>
        <w:t>que el pedido de nulidad no sin describir la grave afectación al derecho de defensa y por tanto del debido proceso.</w:t>
      </w:r>
    </w:p>
    <w:p w14:paraId="4372C474" w14:textId="1D252A04" w:rsidR="00ED736A" w:rsidRPr="00ED736A" w:rsidRDefault="007F560B" w:rsidP="00ED736A">
      <w:pPr>
        <w:spacing w:after="0" w:line="475" w:lineRule="atLeast"/>
        <w:jc w:val="both"/>
        <w:rPr>
          <w:rFonts w:ascii="Times New Roman" w:eastAsia="Times New Roman" w:hAnsi="Times New Roman" w:cs="Times New Roman"/>
          <w:sz w:val="24"/>
          <w:szCs w:val="24"/>
          <w:lang w:eastAsia="es-AR"/>
        </w:rPr>
      </w:pPr>
      <w:r>
        <w:rPr>
          <w:rFonts w:ascii="Arial" w:eastAsia="Times New Roman" w:hAnsi="Arial" w:cs="Arial"/>
          <w:b/>
          <w:bCs/>
          <w:color w:val="000000"/>
          <w:sz w:val="24"/>
          <w:szCs w:val="24"/>
          <w:lang w:eastAsia="es-AR"/>
        </w:rPr>
        <w:tab/>
      </w:r>
      <w:r w:rsidR="00ED736A" w:rsidRPr="00ED736A">
        <w:rPr>
          <w:rFonts w:ascii="Arial" w:eastAsia="Times New Roman" w:hAnsi="Arial" w:cs="Arial"/>
          <w:color w:val="000000"/>
          <w:sz w:val="24"/>
          <w:szCs w:val="24"/>
          <w:lang w:eastAsia="es-AR"/>
        </w:rPr>
        <w:t>Por todo lo expuesto solicitamos a la Excma. Cámara Federal de Apelaciones de San Martín declare la nulidad de todo lo actuado en torno al levantamiento y/o modificación de la medida cautelar vigente en autos.</w:t>
      </w:r>
    </w:p>
    <w:p w14:paraId="24E7705B" w14:textId="3E673A14"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00DB492A">
        <w:rPr>
          <w:rFonts w:ascii="Arial" w:eastAsia="Times New Roman" w:hAnsi="Arial" w:cs="Arial"/>
          <w:color w:val="000000"/>
          <w:sz w:val="24"/>
          <w:szCs w:val="24"/>
          <w:lang w:eastAsia="es-AR"/>
        </w:rPr>
        <w:t xml:space="preserve">  </w:t>
      </w:r>
      <w:r w:rsidRPr="00ED736A">
        <w:rPr>
          <w:rFonts w:ascii="Arial" w:eastAsia="Times New Roman" w:hAnsi="Arial" w:cs="Arial"/>
          <w:b/>
          <w:bCs/>
          <w:color w:val="000000"/>
          <w:sz w:val="24"/>
          <w:szCs w:val="24"/>
          <w:lang w:eastAsia="es-AR"/>
        </w:rPr>
        <w:t>V. PETITORIO.</w:t>
      </w:r>
    </w:p>
    <w:p w14:paraId="5DCE2135" w14:textId="0A140DEF"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00DB492A">
        <w:rPr>
          <w:rFonts w:ascii="Arial" w:eastAsia="Times New Roman" w:hAnsi="Arial" w:cs="Arial"/>
          <w:color w:val="000000"/>
          <w:sz w:val="24"/>
          <w:szCs w:val="24"/>
          <w:lang w:eastAsia="es-AR"/>
        </w:rPr>
        <w:t xml:space="preserve">  </w:t>
      </w:r>
      <w:r w:rsidRPr="00ED736A">
        <w:rPr>
          <w:rFonts w:ascii="Arial" w:eastAsia="Times New Roman" w:hAnsi="Arial" w:cs="Arial"/>
          <w:b/>
          <w:bCs/>
          <w:color w:val="000000"/>
          <w:sz w:val="24"/>
          <w:szCs w:val="24"/>
          <w:lang w:eastAsia="es-AR"/>
        </w:rPr>
        <w:t>a)</w:t>
      </w:r>
      <w:r w:rsidR="007F560B">
        <w:rPr>
          <w:rFonts w:ascii="Arial" w:eastAsia="Times New Roman" w:hAnsi="Arial" w:cs="Arial"/>
          <w:b/>
          <w:bCs/>
          <w:color w:val="000000"/>
          <w:sz w:val="24"/>
          <w:szCs w:val="24"/>
          <w:lang w:eastAsia="es-AR"/>
        </w:rPr>
        <w:t xml:space="preserve"> </w:t>
      </w:r>
      <w:r w:rsidR="007F560B">
        <w:rPr>
          <w:rFonts w:ascii="Arial" w:eastAsia="Times New Roman" w:hAnsi="Arial" w:cs="Arial"/>
          <w:color w:val="000000"/>
          <w:sz w:val="24"/>
          <w:szCs w:val="24"/>
          <w:lang w:eastAsia="es-AR"/>
        </w:rPr>
        <w:t>Se tenga por presentado en tiempo y forma recurso de apelación</w:t>
      </w:r>
      <w:r w:rsidR="00C23842">
        <w:rPr>
          <w:rFonts w:ascii="Arial" w:eastAsia="Times New Roman" w:hAnsi="Arial" w:cs="Arial"/>
          <w:color w:val="000000"/>
          <w:sz w:val="24"/>
          <w:szCs w:val="24"/>
          <w:lang w:eastAsia="es-AR"/>
        </w:rPr>
        <w:t xml:space="preserve"> y nulidad </w:t>
      </w:r>
      <w:r w:rsidR="007F560B">
        <w:rPr>
          <w:rFonts w:ascii="Arial" w:eastAsia="Times New Roman" w:hAnsi="Arial" w:cs="Arial"/>
          <w:color w:val="000000"/>
          <w:sz w:val="24"/>
          <w:szCs w:val="24"/>
          <w:lang w:eastAsia="es-AR"/>
        </w:rPr>
        <w:t>contra la resolución del 23 de enero de 2023 que dispuso el levantamiento y/o modificación de la medida cautelar vigente en autos.</w:t>
      </w:r>
    </w:p>
    <w:p w14:paraId="47DCD967" w14:textId="34135D80" w:rsidR="00ED736A" w:rsidRPr="00ED736A" w:rsidRDefault="00ED736A" w:rsidP="00ED736A">
      <w:pPr>
        <w:spacing w:after="0" w:line="475" w:lineRule="atLeast"/>
        <w:jc w:val="both"/>
        <w:rPr>
          <w:rFonts w:ascii="Times New Roman" w:eastAsia="Times New Roman" w:hAnsi="Times New Roman" w:cs="Times New Roman"/>
          <w:sz w:val="24"/>
          <w:szCs w:val="24"/>
          <w:lang w:eastAsia="es-AR"/>
        </w:rPr>
      </w:pPr>
      <w:r w:rsidRPr="00ED736A">
        <w:rPr>
          <w:rFonts w:ascii="Arial" w:eastAsia="Times New Roman" w:hAnsi="Arial" w:cs="Arial"/>
          <w:color w:val="000000"/>
          <w:sz w:val="24"/>
          <w:szCs w:val="24"/>
          <w:lang w:eastAsia="es-AR"/>
        </w:rPr>
        <w:t>        </w:t>
      </w:r>
      <w:r w:rsidR="00DB492A">
        <w:rPr>
          <w:rFonts w:ascii="Arial" w:eastAsia="Times New Roman" w:hAnsi="Arial" w:cs="Arial"/>
          <w:color w:val="000000"/>
          <w:sz w:val="24"/>
          <w:szCs w:val="24"/>
          <w:lang w:eastAsia="es-AR"/>
        </w:rPr>
        <w:t xml:space="preserve"> </w:t>
      </w:r>
      <w:r w:rsidRPr="00ED736A">
        <w:rPr>
          <w:rFonts w:ascii="Arial" w:eastAsia="Times New Roman" w:hAnsi="Arial" w:cs="Arial"/>
          <w:b/>
          <w:bCs/>
          <w:color w:val="000000"/>
          <w:sz w:val="24"/>
          <w:szCs w:val="24"/>
          <w:lang w:eastAsia="es-AR"/>
        </w:rPr>
        <w:t>b)</w:t>
      </w:r>
      <w:r w:rsidR="007F560B">
        <w:rPr>
          <w:rFonts w:ascii="Arial" w:eastAsia="Times New Roman" w:hAnsi="Arial" w:cs="Arial"/>
          <w:b/>
          <w:bCs/>
          <w:color w:val="000000"/>
          <w:sz w:val="24"/>
          <w:szCs w:val="24"/>
          <w:lang w:eastAsia="es-AR"/>
        </w:rPr>
        <w:t xml:space="preserve"> </w:t>
      </w:r>
      <w:r w:rsidR="007F560B">
        <w:rPr>
          <w:rFonts w:ascii="Arial" w:eastAsia="Times New Roman" w:hAnsi="Arial" w:cs="Arial"/>
          <w:color w:val="000000"/>
          <w:sz w:val="24"/>
          <w:szCs w:val="24"/>
          <w:lang w:eastAsia="es-AR"/>
        </w:rPr>
        <w:t xml:space="preserve">Se conceda el mismo con efecto suspensivo conforme la fundamentación </w:t>
      </w:r>
      <w:r w:rsidR="00C23842">
        <w:rPr>
          <w:rFonts w:ascii="Arial" w:eastAsia="Times New Roman" w:hAnsi="Arial" w:cs="Arial"/>
          <w:color w:val="000000"/>
          <w:sz w:val="24"/>
          <w:szCs w:val="24"/>
          <w:lang w:eastAsia="es-AR"/>
        </w:rPr>
        <w:t>expuesta.</w:t>
      </w:r>
    </w:p>
    <w:p w14:paraId="53BDF5C9" w14:textId="47E3D2A0" w:rsidR="00CF4DAB" w:rsidRDefault="00ED736A" w:rsidP="00ED736A">
      <w:pPr>
        <w:spacing w:after="0" w:line="475" w:lineRule="atLeast"/>
        <w:jc w:val="both"/>
        <w:rPr>
          <w:rFonts w:ascii="Arial" w:eastAsia="Times New Roman" w:hAnsi="Arial" w:cs="Arial"/>
          <w:color w:val="000000"/>
          <w:sz w:val="24"/>
          <w:szCs w:val="24"/>
          <w:lang w:eastAsia="es-AR"/>
        </w:rPr>
      </w:pPr>
      <w:r w:rsidRPr="00ED736A">
        <w:rPr>
          <w:rFonts w:ascii="Arial" w:eastAsia="Times New Roman" w:hAnsi="Arial" w:cs="Arial"/>
          <w:color w:val="000000"/>
          <w:sz w:val="24"/>
          <w:szCs w:val="24"/>
          <w:lang w:eastAsia="es-AR"/>
        </w:rPr>
        <w:t>       </w:t>
      </w:r>
      <w:r w:rsidR="00DB492A">
        <w:rPr>
          <w:rFonts w:ascii="Arial" w:eastAsia="Times New Roman" w:hAnsi="Arial" w:cs="Arial"/>
          <w:color w:val="000000"/>
          <w:sz w:val="24"/>
          <w:szCs w:val="24"/>
          <w:lang w:eastAsia="es-AR"/>
        </w:rPr>
        <w:t xml:space="preserve">  </w:t>
      </w:r>
      <w:r w:rsidRPr="00ED736A">
        <w:rPr>
          <w:rFonts w:ascii="Arial" w:eastAsia="Times New Roman" w:hAnsi="Arial" w:cs="Arial"/>
          <w:color w:val="000000"/>
          <w:sz w:val="24"/>
          <w:szCs w:val="24"/>
          <w:lang w:eastAsia="es-AR"/>
        </w:rPr>
        <w:t> </w:t>
      </w:r>
      <w:r w:rsidRPr="00ED736A">
        <w:rPr>
          <w:rFonts w:ascii="Arial" w:eastAsia="Times New Roman" w:hAnsi="Arial" w:cs="Arial"/>
          <w:b/>
          <w:bCs/>
          <w:color w:val="000000"/>
          <w:sz w:val="24"/>
          <w:szCs w:val="24"/>
          <w:lang w:eastAsia="es-AR"/>
        </w:rPr>
        <w:t>c)</w:t>
      </w:r>
      <w:r w:rsidRPr="00ED736A">
        <w:rPr>
          <w:rFonts w:ascii="Arial" w:eastAsia="Times New Roman" w:hAnsi="Arial" w:cs="Arial"/>
          <w:color w:val="000000"/>
          <w:sz w:val="24"/>
          <w:szCs w:val="24"/>
          <w:lang w:eastAsia="es-AR"/>
        </w:rPr>
        <w:t xml:space="preserve"> </w:t>
      </w:r>
      <w:r w:rsidR="00C23842">
        <w:rPr>
          <w:rFonts w:ascii="Arial" w:eastAsia="Times New Roman" w:hAnsi="Arial" w:cs="Arial"/>
          <w:color w:val="000000"/>
          <w:sz w:val="24"/>
          <w:szCs w:val="24"/>
          <w:lang w:eastAsia="es-AR"/>
        </w:rPr>
        <w:t xml:space="preserve"> Se tenga por formulada reserva de caso federal.</w:t>
      </w:r>
    </w:p>
    <w:p w14:paraId="3D9C646A" w14:textId="11E75B25" w:rsidR="00CF4DAB" w:rsidRDefault="00CF4DAB" w:rsidP="00ED736A">
      <w:pPr>
        <w:spacing w:after="0" w:line="475" w:lineRule="atLeast"/>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b/>
      </w:r>
      <w:r>
        <w:rPr>
          <w:rFonts w:ascii="Arial" w:eastAsia="Times New Roman" w:hAnsi="Arial" w:cs="Arial"/>
          <w:b/>
          <w:bCs/>
          <w:color w:val="000000"/>
          <w:sz w:val="24"/>
          <w:szCs w:val="24"/>
          <w:lang w:eastAsia="es-AR"/>
        </w:rPr>
        <w:t xml:space="preserve">e) </w:t>
      </w:r>
      <w:r>
        <w:rPr>
          <w:rFonts w:ascii="Arial" w:eastAsia="Times New Roman" w:hAnsi="Arial" w:cs="Arial"/>
          <w:color w:val="000000"/>
          <w:sz w:val="24"/>
          <w:szCs w:val="24"/>
          <w:lang w:eastAsia="es-AR"/>
        </w:rPr>
        <w:t xml:space="preserve">En su hora se haga lugar al recurso interpuesto y se </w:t>
      </w:r>
      <w:r w:rsidR="0058583A">
        <w:rPr>
          <w:rFonts w:ascii="Arial" w:eastAsia="Times New Roman" w:hAnsi="Arial" w:cs="Arial"/>
          <w:color w:val="000000"/>
          <w:sz w:val="24"/>
          <w:szCs w:val="24"/>
          <w:lang w:eastAsia="es-AR"/>
        </w:rPr>
        <w:t xml:space="preserve">mantenga la vigencia de la medida cautelar oportunamente dictada en autos y se prohíba el funcionamiento de la central Matheu III hasta tanto se </w:t>
      </w:r>
      <w:r w:rsidR="004A7C45">
        <w:rPr>
          <w:rFonts w:ascii="Arial" w:eastAsia="Times New Roman" w:hAnsi="Arial" w:cs="Arial"/>
          <w:color w:val="000000"/>
          <w:sz w:val="24"/>
          <w:szCs w:val="24"/>
          <w:lang w:eastAsia="es-AR"/>
        </w:rPr>
        <w:t>obtengan la totalidad de los permisos y habilitaciones pertinentes, mediante la obligatoria celebración de audiencias públicas a tal fin.</w:t>
      </w:r>
    </w:p>
    <w:p w14:paraId="44C4BE08" w14:textId="6ACF7439" w:rsidR="00DB492A" w:rsidRPr="00ED736A" w:rsidRDefault="00DB492A" w:rsidP="00ED736A">
      <w:pPr>
        <w:spacing w:after="0" w:line="475" w:lineRule="atLeast"/>
        <w:jc w:val="both"/>
        <w:rPr>
          <w:rFonts w:ascii="Arial" w:eastAsia="Times New Roman" w:hAnsi="Arial" w:cs="Arial"/>
          <w:b/>
          <w:bCs/>
          <w:color w:val="000000"/>
          <w:sz w:val="24"/>
          <w:szCs w:val="24"/>
          <w:lang w:eastAsia="es-AR"/>
        </w:rPr>
      </w:pPr>
      <w:r>
        <w:rPr>
          <w:rFonts w:ascii="Arial" w:eastAsia="Times New Roman" w:hAnsi="Arial" w:cs="Arial"/>
          <w:color w:val="000000"/>
          <w:sz w:val="24"/>
          <w:szCs w:val="24"/>
          <w:lang w:eastAsia="es-AR"/>
        </w:rPr>
        <w:tab/>
        <w:t xml:space="preserve">Proveer de </w:t>
      </w:r>
      <w:r w:rsidR="000016F8">
        <w:rPr>
          <w:rFonts w:ascii="Arial" w:eastAsia="Times New Roman" w:hAnsi="Arial" w:cs="Arial"/>
          <w:color w:val="000000"/>
          <w:sz w:val="24"/>
          <w:szCs w:val="24"/>
          <w:lang w:eastAsia="es-AR"/>
        </w:rPr>
        <w:t xml:space="preserve">conformidad, </w:t>
      </w:r>
      <w:r w:rsidR="000016F8">
        <w:rPr>
          <w:rFonts w:ascii="Arial" w:eastAsia="Times New Roman" w:hAnsi="Arial" w:cs="Arial"/>
          <w:b/>
          <w:bCs/>
          <w:color w:val="000000"/>
          <w:sz w:val="24"/>
          <w:szCs w:val="24"/>
          <w:lang w:eastAsia="es-AR"/>
        </w:rPr>
        <w:t>será</w:t>
      </w:r>
      <w:r>
        <w:rPr>
          <w:rFonts w:ascii="Arial" w:eastAsia="Times New Roman" w:hAnsi="Arial" w:cs="Arial"/>
          <w:b/>
          <w:bCs/>
          <w:color w:val="000000"/>
          <w:sz w:val="24"/>
          <w:szCs w:val="24"/>
          <w:lang w:eastAsia="es-AR"/>
        </w:rPr>
        <w:t xml:space="preserve"> justicia.</w:t>
      </w:r>
    </w:p>
    <w:sectPr w:rsidR="00DB492A" w:rsidRPr="00ED73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736A"/>
    <w:rsid w:val="000016F8"/>
    <w:rsid w:val="00004D2F"/>
    <w:rsid w:val="0001043F"/>
    <w:rsid w:val="000153B9"/>
    <w:rsid w:val="00035357"/>
    <w:rsid w:val="00082281"/>
    <w:rsid w:val="000E3E67"/>
    <w:rsid w:val="00110563"/>
    <w:rsid w:val="0015296D"/>
    <w:rsid w:val="00163A5E"/>
    <w:rsid w:val="00167203"/>
    <w:rsid w:val="0017610E"/>
    <w:rsid w:val="001C70A2"/>
    <w:rsid w:val="001E2106"/>
    <w:rsid w:val="00225127"/>
    <w:rsid w:val="00260898"/>
    <w:rsid w:val="00274923"/>
    <w:rsid w:val="002821E0"/>
    <w:rsid w:val="002847B5"/>
    <w:rsid w:val="002B67FC"/>
    <w:rsid w:val="002F7BDC"/>
    <w:rsid w:val="00311ED0"/>
    <w:rsid w:val="00316846"/>
    <w:rsid w:val="00321390"/>
    <w:rsid w:val="0035082A"/>
    <w:rsid w:val="0037236C"/>
    <w:rsid w:val="00376F7C"/>
    <w:rsid w:val="003C0C3C"/>
    <w:rsid w:val="003E4D0B"/>
    <w:rsid w:val="003E69BA"/>
    <w:rsid w:val="003F0C3C"/>
    <w:rsid w:val="003F735D"/>
    <w:rsid w:val="0040610D"/>
    <w:rsid w:val="00455CCF"/>
    <w:rsid w:val="004A7C45"/>
    <w:rsid w:val="004D38FA"/>
    <w:rsid w:val="004D3EB1"/>
    <w:rsid w:val="004F27FC"/>
    <w:rsid w:val="005039DD"/>
    <w:rsid w:val="00516B50"/>
    <w:rsid w:val="00574583"/>
    <w:rsid w:val="00575490"/>
    <w:rsid w:val="00575876"/>
    <w:rsid w:val="00582BEB"/>
    <w:rsid w:val="0058583A"/>
    <w:rsid w:val="005B24B1"/>
    <w:rsid w:val="005D4F44"/>
    <w:rsid w:val="005E41A5"/>
    <w:rsid w:val="00614BCB"/>
    <w:rsid w:val="00647F70"/>
    <w:rsid w:val="0066484A"/>
    <w:rsid w:val="00673AF1"/>
    <w:rsid w:val="006877BF"/>
    <w:rsid w:val="00694BF2"/>
    <w:rsid w:val="006B7D8D"/>
    <w:rsid w:val="006D33C5"/>
    <w:rsid w:val="007202EE"/>
    <w:rsid w:val="00736077"/>
    <w:rsid w:val="007435CA"/>
    <w:rsid w:val="007511E4"/>
    <w:rsid w:val="007C2866"/>
    <w:rsid w:val="007C6A58"/>
    <w:rsid w:val="007F2225"/>
    <w:rsid w:val="007F3C3F"/>
    <w:rsid w:val="007F4F5D"/>
    <w:rsid w:val="007F560B"/>
    <w:rsid w:val="00844D03"/>
    <w:rsid w:val="008656A1"/>
    <w:rsid w:val="00867955"/>
    <w:rsid w:val="00872289"/>
    <w:rsid w:val="00957D1F"/>
    <w:rsid w:val="00977A97"/>
    <w:rsid w:val="009C63B2"/>
    <w:rsid w:val="00A00323"/>
    <w:rsid w:val="00AC234D"/>
    <w:rsid w:val="00AD7E4D"/>
    <w:rsid w:val="00B0577A"/>
    <w:rsid w:val="00B30753"/>
    <w:rsid w:val="00B31381"/>
    <w:rsid w:val="00B46172"/>
    <w:rsid w:val="00B55F58"/>
    <w:rsid w:val="00B679C1"/>
    <w:rsid w:val="00B87445"/>
    <w:rsid w:val="00B92F26"/>
    <w:rsid w:val="00BF3074"/>
    <w:rsid w:val="00C23842"/>
    <w:rsid w:val="00C4264B"/>
    <w:rsid w:val="00C77610"/>
    <w:rsid w:val="00C92891"/>
    <w:rsid w:val="00CC12EC"/>
    <w:rsid w:val="00CF4DAB"/>
    <w:rsid w:val="00D0040C"/>
    <w:rsid w:val="00D70DF4"/>
    <w:rsid w:val="00D74A53"/>
    <w:rsid w:val="00D949D7"/>
    <w:rsid w:val="00DB1450"/>
    <w:rsid w:val="00DB492A"/>
    <w:rsid w:val="00E53957"/>
    <w:rsid w:val="00E67066"/>
    <w:rsid w:val="00E814E8"/>
    <w:rsid w:val="00E93855"/>
    <w:rsid w:val="00EC2235"/>
    <w:rsid w:val="00EC3EF7"/>
    <w:rsid w:val="00ED68E6"/>
    <w:rsid w:val="00ED736A"/>
    <w:rsid w:val="00EF64D7"/>
    <w:rsid w:val="00FC2DCA"/>
    <w:rsid w:val="00FF03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18B9"/>
  <w15:chartTrackingRefBased/>
  <w15:docId w15:val="{A85BEAA5-AECD-45F6-816C-62F4EAC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2289"/>
    <w:rPr>
      <w:color w:val="0563C1" w:themeColor="hyperlink"/>
      <w:u w:val="single"/>
    </w:rPr>
  </w:style>
  <w:style w:type="character" w:styleId="Mencinsinresolver">
    <w:name w:val="Unresolved Mention"/>
    <w:basedOn w:val="Fuentedeprrafopredeter"/>
    <w:uiPriority w:val="99"/>
    <w:semiHidden/>
    <w:unhideWhenUsed/>
    <w:rsid w:val="00872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990">
      <w:bodyDiv w:val="1"/>
      <w:marLeft w:val="0"/>
      <w:marRight w:val="0"/>
      <w:marTop w:val="0"/>
      <w:marBottom w:val="0"/>
      <w:divBdr>
        <w:top w:val="none" w:sz="0" w:space="0" w:color="auto"/>
        <w:left w:val="none" w:sz="0" w:space="0" w:color="auto"/>
        <w:bottom w:val="none" w:sz="0" w:space="0" w:color="auto"/>
        <w:right w:val="none" w:sz="0" w:space="0" w:color="auto"/>
      </w:divBdr>
      <w:divsChild>
        <w:div w:id="744912774">
          <w:marLeft w:val="0"/>
          <w:marRight w:val="0"/>
          <w:marTop w:val="0"/>
          <w:marBottom w:val="158"/>
          <w:divBdr>
            <w:top w:val="none" w:sz="0" w:space="0" w:color="auto"/>
            <w:left w:val="none" w:sz="0" w:space="0" w:color="auto"/>
            <w:bottom w:val="none" w:sz="0" w:space="0" w:color="auto"/>
            <w:right w:val="none" w:sz="0" w:space="0" w:color="auto"/>
          </w:divBdr>
        </w:div>
      </w:divsChild>
    </w:div>
    <w:div w:id="1601062679">
      <w:bodyDiv w:val="1"/>
      <w:marLeft w:val="0"/>
      <w:marRight w:val="0"/>
      <w:marTop w:val="0"/>
      <w:marBottom w:val="0"/>
      <w:divBdr>
        <w:top w:val="none" w:sz="0" w:space="0" w:color="auto"/>
        <w:left w:val="none" w:sz="0" w:space="0" w:color="auto"/>
        <w:bottom w:val="none" w:sz="0" w:space="0" w:color="auto"/>
        <w:right w:val="none" w:sz="0" w:space="0" w:color="auto"/>
      </w:divBdr>
    </w:div>
    <w:div w:id="20285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diversidad.com.ar/mapa-de-la-energia-argentina-en-2022-hidroelectricas-y-renovables-aumentaron-su-participacion#:~:text=La%20demanda%20local%20de%20energ%C3%ADa,del%2099%25%20en%20la%20export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19</Pages>
  <Words>5864</Words>
  <Characters>32254</Characters>
  <Application>Microsoft Office Word</Application>
  <DocSecurity>0</DocSecurity>
  <Lines>268</Lines>
  <Paragraphs>76</Paragraphs>
  <ScaleCrop>false</ScaleCrop>
  <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maggi</dc:creator>
  <cp:keywords/>
  <dc:description/>
  <cp:lastModifiedBy>f maggi</cp:lastModifiedBy>
  <cp:revision>107</cp:revision>
  <dcterms:created xsi:type="dcterms:W3CDTF">2023-01-29T18:05:00Z</dcterms:created>
  <dcterms:modified xsi:type="dcterms:W3CDTF">2023-01-30T00:42:00Z</dcterms:modified>
</cp:coreProperties>
</file>